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342" w:type="dxa"/>
        <w:tblBorders>
          <w:top w:val="single" w:sz="2" w:space="0" w:color="auto"/>
          <w:bottom w:val="single" w:sz="4" w:space="0" w:color="auto"/>
        </w:tblBorders>
        <w:tblLayout w:type="fixed"/>
        <w:tblCellMar>
          <w:left w:w="0" w:type="dxa"/>
          <w:right w:w="0" w:type="dxa"/>
        </w:tblCellMar>
        <w:tblLook w:val="0000" w:firstRow="0" w:lastRow="0" w:firstColumn="0" w:lastColumn="0" w:noHBand="0" w:noVBand="0"/>
      </w:tblPr>
      <w:tblGrid>
        <w:gridCol w:w="1361"/>
        <w:gridCol w:w="7995"/>
        <w:gridCol w:w="1986"/>
      </w:tblGrid>
      <w:tr w:rsidR="00BE4DA9" w:rsidRPr="00BE4DA9" w14:paraId="1E35FFEE" w14:textId="77777777" w:rsidTr="00314B60">
        <w:trPr>
          <w:cantSplit/>
        </w:trPr>
        <w:tc>
          <w:tcPr>
            <w:tcW w:w="9356" w:type="dxa"/>
            <w:gridSpan w:val="2"/>
            <w:tcBorders>
              <w:top w:val="single" w:sz="2" w:space="0" w:color="auto"/>
            </w:tcBorders>
          </w:tcPr>
          <w:p w14:paraId="1B70F95F" w14:textId="2399C15F" w:rsidR="00BE4DA9" w:rsidRPr="00BE4DA9" w:rsidRDefault="00BE4DA9" w:rsidP="00A07884">
            <w:pPr>
              <w:spacing w:after="0" w:line="300" w:lineRule="atLeast"/>
              <w:jc w:val="right"/>
              <w:rPr>
                <w:rFonts w:ascii="Arial" w:eastAsia="Times New Roman" w:hAnsi="Arial" w:cs="Times New Roman"/>
                <w:szCs w:val="20"/>
                <w:lang w:eastAsia="en-AU"/>
              </w:rPr>
            </w:pPr>
            <w:r w:rsidRPr="00BE4DA9">
              <w:rPr>
                <w:rFonts w:ascii="Arial" w:eastAsia="Times New Roman" w:hAnsi="Arial" w:cs="Times New Roman"/>
                <w:b/>
                <w:szCs w:val="20"/>
                <w:lang w:eastAsia="en-AU"/>
              </w:rPr>
              <w:t xml:space="preserve">                                                                                      </w:t>
            </w:r>
            <w:r w:rsidRPr="00BE4DA9">
              <w:rPr>
                <w:rFonts w:ascii="Arial" w:eastAsia="Times New Roman" w:hAnsi="Arial" w:cs="Times New Roman"/>
                <w:szCs w:val="20"/>
                <w:lang w:eastAsia="en-AU"/>
              </w:rPr>
              <w:t xml:space="preserve">File </w:t>
            </w:r>
            <w:r w:rsidR="0057154C">
              <w:rPr>
                <w:rFonts w:ascii="Arial" w:eastAsia="Times New Roman" w:hAnsi="Arial" w:cs="Times New Roman"/>
                <w:szCs w:val="20"/>
                <w:lang w:eastAsia="en-AU"/>
              </w:rPr>
              <w:t>n</w:t>
            </w:r>
            <w:r w:rsidRPr="00BE4DA9">
              <w:rPr>
                <w:rFonts w:ascii="Arial" w:eastAsia="Times New Roman" w:hAnsi="Arial" w:cs="Times New Roman"/>
                <w:szCs w:val="20"/>
                <w:lang w:eastAsia="en-AU"/>
              </w:rPr>
              <w:t xml:space="preserve">o: </w:t>
            </w:r>
            <w:r w:rsidR="00FB0579">
              <w:rPr>
                <w:rFonts w:ascii="Arial" w:eastAsia="Times New Roman" w:hAnsi="Arial" w:cs="Times New Roman"/>
                <w:szCs w:val="20"/>
                <w:lang w:eastAsia="en-AU"/>
              </w:rPr>
              <w:t>IRF19/7436</w:t>
            </w:r>
          </w:p>
          <w:p w14:paraId="4268C555" w14:textId="77777777" w:rsidR="00BE4DA9" w:rsidRDefault="0057154C">
            <w:pPr>
              <w:spacing w:after="0" w:line="300" w:lineRule="atLeast"/>
              <w:rPr>
                <w:rFonts w:ascii="Arial" w:eastAsia="Times New Roman" w:hAnsi="Arial" w:cs="Times New Roman"/>
                <w:b/>
                <w:sz w:val="24"/>
                <w:szCs w:val="24"/>
                <w:lang w:eastAsia="en-AU"/>
              </w:rPr>
            </w:pPr>
            <w:r w:rsidRPr="0058287C">
              <w:rPr>
                <w:rFonts w:ascii="Arial" w:eastAsia="Times New Roman" w:hAnsi="Arial" w:cs="Times New Roman"/>
                <w:b/>
                <w:sz w:val="24"/>
                <w:szCs w:val="24"/>
                <w:lang w:eastAsia="en-AU"/>
              </w:rPr>
              <w:t xml:space="preserve">Report to the </w:t>
            </w:r>
            <w:r w:rsidR="00976ED7" w:rsidRPr="00976ED7">
              <w:rPr>
                <w:rFonts w:ascii="Arial" w:eastAsia="Times New Roman" w:hAnsi="Arial" w:cs="Times New Roman"/>
                <w:b/>
                <w:sz w:val="24"/>
                <w:szCs w:val="24"/>
                <w:lang w:eastAsia="en-AU"/>
              </w:rPr>
              <w:t>Hunter</w:t>
            </w:r>
            <w:r w:rsidR="00976ED7">
              <w:rPr>
                <w:rFonts w:ascii="Arial" w:eastAsia="Times New Roman" w:hAnsi="Arial" w:cs="Times New Roman"/>
                <w:b/>
                <w:sz w:val="24"/>
                <w:szCs w:val="24"/>
                <w:lang w:eastAsia="en-AU"/>
              </w:rPr>
              <w:t xml:space="preserve"> and Central Coast </w:t>
            </w:r>
            <w:r w:rsidR="00065A44">
              <w:rPr>
                <w:rFonts w:ascii="Arial" w:eastAsia="Times New Roman" w:hAnsi="Arial" w:cs="Times New Roman"/>
                <w:b/>
                <w:sz w:val="24"/>
                <w:szCs w:val="24"/>
                <w:lang w:eastAsia="en-AU"/>
              </w:rPr>
              <w:t xml:space="preserve">Regional </w:t>
            </w:r>
            <w:r w:rsidR="00976ED7">
              <w:rPr>
                <w:rFonts w:ascii="Arial" w:eastAsia="Times New Roman" w:hAnsi="Arial" w:cs="Times New Roman"/>
                <w:b/>
                <w:sz w:val="24"/>
                <w:szCs w:val="24"/>
                <w:lang w:eastAsia="en-AU"/>
              </w:rPr>
              <w:t>Planning Panel</w:t>
            </w:r>
            <w:r>
              <w:rPr>
                <w:rFonts w:ascii="Arial" w:eastAsia="Times New Roman" w:hAnsi="Arial" w:cs="Times New Roman"/>
                <w:b/>
                <w:sz w:val="24"/>
                <w:szCs w:val="24"/>
                <w:lang w:eastAsia="en-AU"/>
              </w:rPr>
              <w:t xml:space="preserve"> on an application for a s</w:t>
            </w:r>
            <w:r w:rsidRPr="0058287C">
              <w:rPr>
                <w:rFonts w:ascii="Arial" w:eastAsia="Times New Roman" w:hAnsi="Arial" w:cs="Times New Roman"/>
                <w:b/>
                <w:sz w:val="24"/>
                <w:szCs w:val="24"/>
                <w:lang w:eastAsia="en-AU"/>
              </w:rPr>
              <w:t xml:space="preserve">ite </w:t>
            </w:r>
            <w:r>
              <w:rPr>
                <w:rFonts w:ascii="Arial" w:eastAsia="Times New Roman" w:hAnsi="Arial" w:cs="Times New Roman"/>
                <w:b/>
                <w:sz w:val="24"/>
                <w:szCs w:val="24"/>
                <w:lang w:eastAsia="en-AU"/>
              </w:rPr>
              <w:t>c</w:t>
            </w:r>
            <w:r w:rsidRPr="0058287C">
              <w:rPr>
                <w:rFonts w:ascii="Arial" w:eastAsia="Times New Roman" w:hAnsi="Arial" w:cs="Times New Roman"/>
                <w:b/>
                <w:sz w:val="24"/>
                <w:szCs w:val="24"/>
                <w:lang w:eastAsia="en-AU"/>
              </w:rPr>
              <w:t xml:space="preserve">ompatibility </w:t>
            </w:r>
            <w:r>
              <w:rPr>
                <w:rFonts w:ascii="Arial" w:eastAsia="Times New Roman" w:hAnsi="Arial" w:cs="Times New Roman"/>
                <w:b/>
                <w:sz w:val="24"/>
                <w:szCs w:val="24"/>
                <w:lang w:eastAsia="en-AU"/>
              </w:rPr>
              <w:t>c</w:t>
            </w:r>
            <w:r w:rsidRPr="0058287C">
              <w:rPr>
                <w:rFonts w:ascii="Arial" w:eastAsia="Times New Roman" w:hAnsi="Arial" w:cs="Times New Roman"/>
                <w:b/>
                <w:sz w:val="24"/>
                <w:szCs w:val="24"/>
                <w:lang w:eastAsia="en-AU"/>
              </w:rPr>
              <w:t>ertificate</w:t>
            </w:r>
            <w:r w:rsidR="00AA57C0">
              <w:rPr>
                <w:rFonts w:ascii="Arial" w:eastAsia="Times New Roman" w:hAnsi="Arial" w:cs="Times New Roman"/>
                <w:b/>
                <w:sz w:val="24"/>
                <w:szCs w:val="24"/>
                <w:lang w:eastAsia="en-AU"/>
              </w:rPr>
              <w:t xml:space="preserve"> under </w:t>
            </w:r>
            <w:r w:rsidRPr="008E29B8">
              <w:rPr>
                <w:rFonts w:ascii="Arial" w:eastAsia="Times New Roman" w:hAnsi="Arial" w:cs="Times New Roman"/>
                <w:b/>
                <w:i/>
                <w:iCs/>
                <w:sz w:val="24"/>
                <w:szCs w:val="24"/>
                <w:lang w:eastAsia="en-AU"/>
              </w:rPr>
              <w:t>State Environmental Planning Policy (Housing for Seniors or People with a Disability) 2004</w:t>
            </w:r>
          </w:p>
          <w:p w14:paraId="3AD593B6" w14:textId="77777777" w:rsidR="00BC13D6" w:rsidRDefault="00BC13D6">
            <w:pPr>
              <w:spacing w:after="0" w:line="300" w:lineRule="atLeast"/>
              <w:rPr>
                <w:rFonts w:ascii="Arial" w:eastAsia="Times New Roman" w:hAnsi="Arial" w:cs="Times New Roman"/>
                <w:b/>
                <w:sz w:val="24"/>
                <w:szCs w:val="24"/>
                <w:lang w:eastAsia="en-AU"/>
              </w:rPr>
            </w:pPr>
          </w:p>
          <w:p w14:paraId="581B6822" w14:textId="76022F02" w:rsidR="00BC13D6" w:rsidRPr="00BE4DA9" w:rsidRDefault="00BC13D6">
            <w:pPr>
              <w:spacing w:after="0" w:line="300" w:lineRule="atLeast"/>
              <w:rPr>
                <w:rFonts w:ascii="Arial" w:eastAsia="Times New Roman" w:hAnsi="Arial" w:cs="Times New Roman"/>
                <w:b/>
                <w:szCs w:val="20"/>
                <w:lang w:eastAsia="en-AU"/>
              </w:rPr>
            </w:pPr>
            <w:r>
              <w:rPr>
                <w:rFonts w:ascii="Arial" w:eastAsia="Times New Roman" w:hAnsi="Arial" w:cs="Times New Roman"/>
                <w:b/>
                <w:sz w:val="24"/>
                <w:szCs w:val="24"/>
                <w:lang w:eastAsia="en-AU"/>
              </w:rPr>
              <w:t>Addendum Report – August 2020</w:t>
            </w:r>
          </w:p>
        </w:tc>
        <w:tc>
          <w:tcPr>
            <w:tcW w:w="1986" w:type="dxa"/>
            <w:tcBorders>
              <w:top w:val="single" w:sz="2" w:space="0" w:color="auto"/>
            </w:tcBorders>
          </w:tcPr>
          <w:p w14:paraId="0AF31D3E" w14:textId="77777777" w:rsidR="00BE4DA9" w:rsidRDefault="00BE4DA9">
            <w:pPr>
              <w:spacing w:after="0" w:line="300" w:lineRule="atLeast"/>
              <w:rPr>
                <w:rFonts w:ascii="Arial" w:eastAsia="Times New Roman" w:hAnsi="Arial" w:cs="Times New Roman"/>
                <w:szCs w:val="20"/>
                <w:lang w:eastAsia="en-AU"/>
              </w:rPr>
            </w:pPr>
          </w:p>
          <w:p w14:paraId="2E76CA27" w14:textId="5174DA9A" w:rsidR="005D0BDD" w:rsidRPr="00BE4DA9" w:rsidRDefault="005D0BDD">
            <w:pPr>
              <w:spacing w:after="0" w:line="300" w:lineRule="atLeast"/>
              <w:rPr>
                <w:rFonts w:ascii="Arial" w:eastAsia="Times New Roman" w:hAnsi="Arial" w:cs="Times New Roman"/>
                <w:szCs w:val="20"/>
                <w:lang w:eastAsia="en-AU"/>
              </w:rPr>
            </w:pPr>
          </w:p>
        </w:tc>
      </w:tr>
      <w:tr w:rsidR="00BE4DA9" w:rsidRPr="00BE4DA9" w14:paraId="4E9F394C" w14:textId="77777777" w:rsidTr="00314B60">
        <w:trPr>
          <w:cantSplit/>
        </w:trPr>
        <w:tc>
          <w:tcPr>
            <w:tcW w:w="9356" w:type="dxa"/>
            <w:gridSpan w:val="2"/>
          </w:tcPr>
          <w:p w14:paraId="18A8050F" w14:textId="77777777" w:rsidR="00BE4DA9" w:rsidRPr="00BE4DA9" w:rsidRDefault="00BE4DA9">
            <w:pPr>
              <w:spacing w:after="0" w:line="240" w:lineRule="auto"/>
              <w:rPr>
                <w:rFonts w:ascii="Arial" w:eastAsia="Times New Roman" w:hAnsi="Arial" w:cs="Times New Roman"/>
                <w:sz w:val="24"/>
                <w:szCs w:val="20"/>
                <w:lang w:eastAsia="en-AU"/>
              </w:rPr>
            </w:pPr>
          </w:p>
        </w:tc>
        <w:tc>
          <w:tcPr>
            <w:tcW w:w="1986" w:type="dxa"/>
          </w:tcPr>
          <w:p w14:paraId="00D6E1C0" w14:textId="77777777" w:rsidR="00BE4DA9" w:rsidRPr="00BE4DA9" w:rsidRDefault="00BE4DA9">
            <w:pPr>
              <w:spacing w:after="0" w:line="300" w:lineRule="atLeast"/>
              <w:rPr>
                <w:rFonts w:ascii="Arial" w:eastAsia="Times New Roman" w:hAnsi="Arial" w:cs="Times New Roman"/>
                <w:szCs w:val="20"/>
                <w:lang w:eastAsia="en-AU"/>
              </w:rPr>
            </w:pPr>
          </w:p>
        </w:tc>
      </w:tr>
      <w:tr w:rsidR="00BE4DA9" w:rsidRPr="00BE4DA9" w14:paraId="34653F43" w14:textId="77777777" w:rsidTr="00314B60">
        <w:trPr>
          <w:gridAfter w:val="1"/>
          <w:wAfter w:w="1986" w:type="dxa"/>
          <w:cantSplit/>
          <w:trHeight w:hRule="exact" w:val="60"/>
        </w:trPr>
        <w:tc>
          <w:tcPr>
            <w:tcW w:w="1361" w:type="dxa"/>
            <w:tcBorders>
              <w:bottom w:val="single" w:sz="4" w:space="0" w:color="auto"/>
            </w:tcBorders>
          </w:tcPr>
          <w:p w14:paraId="4D65FB71" w14:textId="77777777" w:rsidR="00BE4DA9" w:rsidRPr="00BE4DA9" w:rsidRDefault="00BE4DA9">
            <w:pPr>
              <w:spacing w:after="0" w:line="300" w:lineRule="atLeast"/>
              <w:rPr>
                <w:rFonts w:ascii="Arial" w:eastAsia="Times New Roman" w:hAnsi="Arial" w:cs="Times New Roman"/>
                <w:b/>
                <w:szCs w:val="20"/>
                <w:lang w:eastAsia="en-AU"/>
              </w:rPr>
            </w:pPr>
          </w:p>
        </w:tc>
        <w:tc>
          <w:tcPr>
            <w:tcW w:w="7995" w:type="dxa"/>
            <w:tcBorders>
              <w:bottom w:val="single" w:sz="4" w:space="0" w:color="auto"/>
            </w:tcBorders>
          </w:tcPr>
          <w:p w14:paraId="5C6BF365" w14:textId="77777777" w:rsidR="00BE4DA9" w:rsidRPr="00BE4DA9" w:rsidRDefault="00BE4DA9">
            <w:pPr>
              <w:spacing w:after="0" w:line="300" w:lineRule="atLeast"/>
              <w:rPr>
                <w:rFonts w:ascii="Arial" w:eastAsia="Times New Roman" w:hAnsi="Arial" w:cs="Times New Roman"/>
                <w:szCs w:val="20"/>
                <w:lang w:eastAsia="en-AU"/>
              </w:rPr>
            </w:pPr>
          </w:p>
        </w:tc>
      </w:tr>
    </w:tbl>
    <w:p w14:paraId="3C068DDF" w14:textId="77777777" w:rsidR="00713FD2" w:rsidRDefault="00713FD2">
      <w:pPr>
        <w:keepNext/>
        <w:spacing w:before="120" w:after="120" w:line="240" w:lineRule="auto"/>
        <w:rPr>
          <w:rFonts w:ascii="Arial" w:eastAsia="Times New Roman" w:hAnsi="Arial" w:cs="Times New Roman"/>
          <w:b/>
          <w:sz w:val="24"/>
          <w:szCs w:val="24"/>
          <w:lang w:eastAsia="en-AU"/>
        </w:rPr>
      </w:pPr>
      <w:r>
        <w:rPr>
          <w:rFonts w:ascii="Arial" w:eastAsia="Times New Roman" w:hAnsi="Arial" w:cs="Times New Roman"/>
          <w:b/>
          <w:sz w:val="24"/>
          <w:szCs w:val="24"/>
          <w:lang w:eastAsia="en-AU"/>
        </w:rPr>
        <w:t>Report Purpose</w:t>
      </w:r>
    </w:p>
    <w:p w14:paraId="3A0F3C3D" w14:textId="324EB87C" w:rsidR="00EC0874" w:rsidRDefault="00EC0874">
      <w:pPr>
        <w:keepNext/>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An application for a Site Compatibility Certificate has been made for self-contained dwellings on a site that is part of the </w:t>
      </w:r>
      <w:proofErr w:type="spellStart"/>
      <w:r>
        <w:rPr>
          <w:rFonts w:ascii="Arial" w:eastAsia="Times New Roman" w:hAnsi="Arial" w:cs="Times New Roman"/>
          <w:sz w:val="24"/>
          <w:szCs w:val="24"/>
          <w:lang w:eastAsia="en-AU"/>
        </w:rPr>
        <w:t>Muree</w:t>
      </w:r>
      <w:proofErr w:type="spellEnd"/>
      <w:r>
        <w:rPr>
          <w:rFonts w:ascii="Arial" w:eastAsia="Times New Roman" w:hAnsi="Arial" w:cs="Times New Roman"/>
          <w:sz w:val="24"/>
          <w:szCs w:val="24"/>
          <w:lang w:eastAsia="en-AU"/>
        </w:rPr>
        <w:t xml:space="preserve"> Golf Club at 7 Walker Crescent, Raymond Terrace.</w:t>
      </w:r>
    </w:p>
    <w:p w14:paraId="228A12DB" w14:textId="6F5E7BE3" w:rsidR="00BC13D6" w:rsidRDefault="00713FD2">
      <w:pPr>
        <w:keepNext/>
        <w:spacing w:before="120" w:after="120" w:line="240" w:lineRule="auto"/>
        <w:rPr>
          <w:rFonts w:ascii="Arial" w:eastAsia="Times New Roman" w:hAnsi="Arial" w:cs="Times New Roman"/>
          <w:sz w:val="24"/>
          <w:szCs w:val="24"/>
          <w:lang w:eastAsia="en-AU"/>
        </w:rPr>
      </w:pPr>
      <w:r w:rsidRPr="00713FD2">
        <w:rPr>
          <w:rFonts w:ascii="Arial" w:eastAsia="Times New Roman" w:hAnsi="Arial" w:cs="Times New Roman"/>
          <w:sz w:val="24"/>
          <w:szCs w:val="24"/>
          <w:lang w:eastAsia="en-AU"/>
        </w:rPr>
        <w:t xml:space="preserve">The purpose of this report is to </w:t>
      </w:r>
      <w:r w:rsidR="00150C59">
        <w:rPr>
          <w:rFonts w:ascii="Arial" w:eastAsia="Times New Roman" w:hAnsi="Arial" w:cs="Times New Roman"/>
          <w:sz w:val="24"/>
          <w:szCs w:val="24"/>
          <w:lang w:eastAsia="en-AU"/>
        </w:rPr>
        <w:t xml:space="preserve">update the </w:t>
      </w:r>
      <w:r w:rsidR="00677A6B">
        <w:rPr>
          <w:rFonts w:ascii="Arial" w:eastAsia="Times New Roman" w:hAnsi="Arial" w:cs="Times New Roman"/>
          <w:sz w:val="24"/>
          <w:szCs w:val="24"/>
          <w:lang w:eastAsia="en-AU"/>
        </w:rPr>
        <w:t xml:space="preserve">Department’s </w:t>
      </w:r>
      <w:r w:rsidR="00BC13D6">
        <w:rPr>
          <w:rFonts w:ascii="Arial" w:eastAsia="Times New Roman" w:hAnsi="Arial" w:cs="Times New Roman"/>
          <w:sz w:val="24"/>
          <w:szCs w:val="24"/>
          <w:lang w:eastAsia="en-AU"/>
        </w:rPr>
        <w:t>2019</w:t>
      </w:r>
      <w:r w:rsidR="00150C59">
        <w:rPr>
          <w:rFonts w:ascii="Arial" w:eastAsia="Times New Roman" w:hAnsi="Arial" w:cs="Times New Roman"/>
          <w:sz w:val="24"/>
          <w:szCs w:val="24"/>
          <w:lang w:eastAsia="en-AU"/>
        </w:rPr>
        <w:t xml:space="preserve"> assessment report </w:t>
      </w:r>
      <w:r w:rsidR="00012DC0">
        <w:rPr>
          <w:rFonts w:ascii="Arial" w:eastAsia="Times New Roman" w:hAnsi="Arial" w:cs="Times New Roman"/>
          <w:sz w:val="24"/>
          <w:szCs w:val="24"/>
          <w:lang w:eastAsia="en-AU"/>
        </w:rPr>
        <w:t xml:space="preserve">based on </w:t>
      </w:r>
      <w:r w:rsidR="00150C59">
        <w:rPr>
          <w:rFonts w:ascii="Arial" w:eastAsia="Times New Roman" w:hAnsi="Arial" w:cs="Times New Roman"/>
          <w:sz w:val="24"/>
          <w:szCs w:val="24"/>
          <w:lang w:eastAsia="en-AU"/>
        </w:rPr>
        <w:t>new information submitted by the applicant</w:t>
      </w:r>
      <w:r w:rsidR="00BC13D6">
        <w:rPr>
          <w:rFonts w:ascii="Arial" w:eastAsia="Times New Roman" w:hAnsi="Arial" w:cs="Times New Roman"/>
          <w:sz w:val="24"/>
          <w:szCs w:val="24"/>
          <w:lang w:eastAsia="en-AU"/>
        </w:rPr>
        <w:t xml:space="preserve"> (Stimson Urban and Regional Planning) on 22 July 2020. </w:t>
      </w:r>
    </w:p>
    <w:p w14:paraId="2AA0C558" w14:textId="16C3B5FE" w:rsidR="00713FD2" w:rsidRDefault="00BC13D6">
      <w:pPr>
        <w:keepNext/>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On </w:t>
      </w:r>
      <w:r w:rsidR="002373E8">
        <w:rPr>
          <w:rFonts w:ascii="Arial" w:eastAsia="Times New Roman" w:hAnsi="Arial" w:cs="Times New Roman"/>
          <w:sz w:val="24"/>
          <w:szCs w:val="24"/>
          <w:lang w:eastAsia="en-AU"/>
        </w:rPr>
        <w:t>15 April 2020</w:t>
      </w:r>
      <w:r>
        <w:rPr>
          <w:rFonts w:ascii="Arial" w:eastAsia="Times New Roman" w:hAnsi="Arial" w:cs="Times New Roman"/>
          <w:sz w:val="24"/>
          <w:szCs w:val="24"/>
          <w:lang w:eastAsia="en-AU"/>
        </w:rPr>
        <w:t xml:space="preserve">, the Central Coast and Hunter Regional Planning Panel </w:t>
      </w:r>
      <w:r w:rsidR="00906D52">
        <w:rPr>
          <w:rFonts w:ascii="Arial" w:eastAsia="Times New Roman" w:hAnsi="Arial" w:cs="Times New Roman"/>
          <w:sz w:val="24"/>
          <w:szCs w:val="24"/>
          <w:lang w:eastAsia="en-AU"/>
        </w:rPr>
        <w:t>determined</w:t>
      </w:r>
      <w:r w:rsidR="00150C59">
        <w:rPr>
          <w:rFonts w:ascii="Arial" w:eastAsia="Times New Roman" w:hAnsi="Arial" w:cs="Times New Roman"/>
          <w:sz w:val="24"/>
          <w:szCs w:val="24"/>
          <w:lang w:eastAsia="en-AU"/>
        </w:rPr>
        <w:t xml:space="preserve"> to defer </w:t>
      </w:r>
      <w:r w:rsidR="00906D52">
        <w:rPr>
          <w:rFonts w:ascii="Arial" w:eastAsia="Times New Roman" w:hAnsi="Arial" w:cs="Times New Roman"/>
          <w:sz w:val="24"/>
          <w:szCs w:val="24"/>
          <w:lang w:eastAsia="en-AU"/>
        </w:rPr>
        <w:t>a decision on the application. The</w:t>
      </w:r>
      <w:r w:rsidR="00150C59">
        <w:rPr>
          <w:rFonts w:ascii="Arial" w:eastAsia="Times New Roman" w:hAnsi="Arial" w:cs="Times New Roman"/>
          <w:sz w:val="24"/>
          <w:szCs w:val="24"/>
          <w:lang w:eastAsia="en-AU"/>
        </w:rPr>
        <w:t xml:space="preserve"> Panel </w:t>
      </w:r>
      <w:r w:rsidR="0022186B">
        <w:rPr>
          <w:rFonts w:ascii="Arial" w:eastAsia="Times New Roman" w:hAnsi="Arial" w:cs="Times New Roman"/>
          <w:sz w:val="24"/>
          <w:szCs w:val="24"/>
          <w:lang w:eastAsia="en-AU"/>
        </w:rPr>
        <w:t>identifi</w:t>
      </w:r>
      <w:r w:rsidR="00150C59">
        <w:rPr>
          <w:rFonts w:ascii="Arial" w:eastAsia="Times New Roman" w:hAnsi="Arial" w:cs="Times New Roman"/>
          <w:sz w:val="24"/>
          <w:szCs w:val="24"/>
          <w:lang w:eastAsia="en-AU"/>
        </w:rPr>
        <w:t xml:space="preserve">ed the following </w:t>
      </w:r>
      <w:r w:rsidR="0022186B">
        <w:rPr>
          <w:rFonts w:ascii="Arial" w:eastAsia="Times New Roman" w:hAnsi="Arial" w:cs="Times New Roman"/>
          <w:sz w:val="24"/>
          <w:szCs w:val="24"/>
          <w:lang w:eastAsia="en-AU"/>
        </w:rPr>
        <w:t>matters that needed</w:t>
      </w:r>
      <w:r w:rsidR="00150C59">
        <w:rPr>
          <w:rFonts w:ascii="Arial" w:eastAsia="Times New Roman" w:hAnsi="Arial" w:cs="Times New Roman"/>
          <w:sz w:val="24"/>
          <w:szCs w:val="24"/>
          <w:lang w:eastAsia="en-AU"/>
        </w:rPr>
        <w:t xml:space="preserve"> to be </w:t>
      </w:r>
      <w:r w:rsidR="0022186B">
        <w:rPr>
          <w:rFonts w:ascii="Arial" w:eastAsia="Times New Roman" w:hAnsi="Arial" w:cs="Times New Roman"/>
          <w:sz w:val="24"/>
          <w:szCs w:val="24"/>
          <w:lang w:eastAsia="en-AU"/>
        </w:rPr>
        <w:t>addressed</w:t>
      </w:r>
      <w:r w:rsidR="00150C59">
        <w:rPr>
          <w:rFonts w:ascii="Arial" w:eastAsia="Times New Roman" w:hAnsi="Arial" w:cs="Times New Roman"/>
          <w:sz w:val="24"/>
          <w:szCs w:val="24"/>
          <w:lang w:eastAsia="en-AU"/>
        </w:rPr>
        <w:t xml:space="preserve"> </w:t>
      </w:r>
      <w:r w:rsidR="0022186B">
        <w:rPr>
          <w:rFonts w:ascii="Arial" w:eastAsia="Times New Roman" w:hAnsi="Arial" w:cs="Times New Roman"/>
          <w:sz w:val="24"/>
          <w:szCs w:val="24"/>
          <w:lang w:eastAsia="en-AU"/>
        </w:rPr>
        <w:t xml:space="preserve">so </w:t>
      </w:r>
      <w:r w:rsidR="00150C59">
        <w:rPr>
          <w:rFonts w:ascii="Arial" w:eastAsia="Times New Roman" w:hAnsi="Arial" w:cs="Times New Roman"/>
          <w:sz w:val="24"/>
          <w:szCs w:val="24"/>
          <w:lang w:eastAsia="en-AU"/>
        </w:rPr>
        <w:t>that the proposal could be considered compatible with surrounding land uses:</w:t>
      </w:r>
    </w:p>
    <w:p w14:paraId="761003F4" w14:textId="6A636E37" w:rsidR="00713FD2" w:rsidRPr="00150C59" w:rsidRDefault="0022186B">
      <w:pPr>
        <w:keepNext/>
        <w:spacing w:before="120" w:after="120" w:line="240" w:lineRule="auto"/>
        <w:rPr>
          <w:rFonts w:ascii="Arial" w:eastAsia="Times New Roman" w:hAnsi="Arial" w:cs="Times New Roman"/>
          <w:sz w:val="24"/>
          <w:szCs w:val="24"/>
          <w:lang w:eastAsia="en-AU"/>
        </w:rPr>
      </w:pPr>
      <w:r>
        <w:rPr>
          <w:noProof/>
        </w:rPr>
        <w:drawing>
          <wp:inline distT="0" distB="0" distL="0" distR="0" wp14:anchorId="03882188" wp14:editId="07B2CB77">
            <wp:extent cx="5960745" cy="272415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65482" cy="2726315"/>
                    </a:xfrm>
                    <a:prstGeom prst="rect">
                      <a:avLst/>
                    </a:prstGeom>
                  </pic:spPr>
                </pic:pic>
              </a:graphicData>
            </a:graphic>
          </wp:inline>
        </w:drawing>
      </w:r>
    </w:p>
    <w:p w14:paraId="64EBCA0E" w14:textId="0E8EE687" w:rsidR="0022186B" w:rsidRDefault="0022186B" w:rsidP="0022186B">
      <w:pPr>
        <w:spacing w:before="120" w:after="120" w:line="240" w:lineRule="auto"/>
        <w:rPr>
          <w:rFonts w:ascii="Arial" w:eastAsia="Times New Roman" w:hAnsi="Arial" w:cs="Times New Roman"/>
          <w:sz w:val="20"/>
          <w:szCs w:val="20"/>
          <w:lang w:eastAsia="en-AU"/>
        </w:rPr>
      </w:pPr>
      <w:r w:rsidRPr="0022186B">
        <w:rPr>
          <w:rFonts w:ascii="Arial" w:eastAsia="Times New Roman" w:hAnsi="Arial" w:cs="Times New Roman"/>
          <w:sz w:val="20"/>
          <w:szCs w:val="20"/>
          <w:u w:val="single"/>
          <w:lang w:eastAsia="en-AU"/>
        </w:rPr>
        <w:t>Figure 1</w:t>
      </w:r>
      <w:r w:rsidRPr="00F2134E">
        <w:rPr>
          <w:rFonts w:ascii="Arial" w:eastAsia="Times New Roman" w:hAnsi="Arial" w:cs="Times New Roman"/>
          <w:sz w:val="20"/>
          <w:szCs w:val="20"/>
          <w:lang w:eastAsia="en-AU"/>
        </w:rPr>
        <w:t xml:space="preserve">: </w:t>
      </w:r>
      <w:r>
        <w:rPr>
          <w:rFonts w:ascii="Arial" w:eastAsia="Times New Roman" w:hAnsi="Arial" w:cs="Times New Roman"/>
          <w:sz w:val="20"/>
          <w:szCs w:val="20"/>
          <w:lang w:eastAsia="en-AU"/>
        </w:rPr>
        <w:t>Panel list of issues</w:t>
      </w:r>
    </w:p>
    <w:p w14:paraId="68044416" w14:textId="6FF058D7" w:rsidR="00012DC0" w:rsidRDefault="006D6B8E" w:rsidP="0022186B">
      <w:pPr>
        <w:spacing w:before="120" w:after="120" w:line="240" w:lineRule="auto"/>
        <w:rPr>
          <w:rFonts w:ascii="Arial" w:eastAsia="Times New Roman" w:hAnsi="Arial" w:cs="Times New Roman"/>
          <w:sz w:val="24"/>
          <w:szCs w:val="24"/>
          <w:lang w:eastAsia="en-AU"/>
        </w:rPr>
      </w:pPr>
      <w:r w:rsidRPr="00624DEB">
        <w:rPr>
          <w:rFonts w:ascii="Arial" w:eastAsia="Times New Roman" w:hAnsi="Arial" w:cs="Times New Roman"/>
          <w:sz w:val="24"/>
          <w:szCs w:val="24"/>
          <w:lang w:eastAsia="en-AU"/>
        </w:rPr>
        <w:t xml:space="preserve">The Panel requested an amended scheme </w:t>
      </w:r>
      <w:r w:rsidR="00677A6B">
        <w:rPr>
          <w:rFonts w:ascii="Arial" w:eastAsia="Times New Roman" w:hAnsi="Arial" w:cs="Times New Roman"/>
          <w:sz w:val="24"/>
          <w:szCs w:val="24"/>
          <w:lang w:eastAsia="en-AU"/>
        </w:rPr>
        <w:t xml:space="preserve">from the applicant </w:t>
      </w:r>
      <w:r w:rsidRPr="00624DEB">
        <w:rPr>
          <w:rFonts w:ascii="Arial" w:eastAsia="Times New Roman" w:hAnsi="Arial" w:cs="Times New Roman"/>
          <w:sz w:val="24"/>
          <w:szCs w:val="24"/>
          <w:lang w:eastAsia="en-AU"/>
        </w:rPr>
        <w:t>within 40 days of receipt of the Panel’s decision. The</w:t>
      </w:r>
      <w:r>
        <w:rPr>
          <w:rFonts w:ascii="Arial" w:eastAsia="Times New Roman" w:hAnsi="Arial" w:cs="Times New Roman"/>
          <w:sz w:val="20"/>
          <w:szCs w:val="20"/>
          <w:lang w:eastAsia="en-AU"/>
        </w:rPr>
        <w:t xml:space="preserve"> </w:t>
      </w:r>
      <w:r w:rsidRPr="00624DEB">
        <w:rPr>
          <w:rFonts w:ascii="Arial" w:eastAsia="Times New Roman" w:hAnsi="Arial" w:cs="Times New Roman"/>
          <w:sz w:val="24"/>
          <w:szCs w:val="24"/>
          <w:lang w:eastAsia="en-AU"/>
        </w:rPr>
        <w:t xml:space="preserve">applicant </w:t>
      </w:r>
      <w:r w:rsidR="00677A6B">
        <w:rPr>
          <w:rFonts w:ascii="Arial" w:eastAsia="Times New Roman" w:hAnsi="Arial" w:cs="Times New Roman"/>
          <w:sz w:val="24"/>
          <w:szCs w:val="24"/>
          <w:lang w:eastAsia="en-AU"/>
        </w:rPr>
        <w:t xml:space="preserve">then </w:t>
      </w:r>
      <w:r w:rsidRPr="00624DEB">
        <w:rPr>
          <w:rFonts w:ascii="Arial" w:eastAsia="Times New Roman" w:hAnsi="Arial" w:cs="Times New Roman"/>
          <w:sz w:val="24"/>
          <w:szCs w:val="24"/>
          <w:lang w:eastAsia="en-AU"/>
        </w:rPr>
        <w:t>requested a</w:t>
      </w:r>
      <w:r w:rsidR="00012DC0">
        <w:rPr>
          <w:rFonts w:ascii="Arial" w:eastAsia="Times New Roman" w:hAnsi="Arial" w:cs="Times New Roman"/>
          <w:sz w:val="24"/>
          <w:szCs w:val="24"/>
          <w:lang w:eastAsia="en-AU"/>
        </w:rPr>
        <w:t xml:space="preserve"> further</w:t>
      </w:r>
      <w:r w:rsidRPr="00624DEB">
        <w:rPr>
          <w:rFonts w:ascii="Arial" w:eastAsia="Times New Roman" w:hAnsi="Arial" w:cs="Times New Roman"/>
          <w:sz w:val="24"/>
          <w:szCs w:val="24"/>
          <w:lang w:eastAsia="en-AU"/>
        </w:rPr>
        <w:t xml:space="preserve"> </w:t>
      </w:r>
      <w:proofErr w:type="gramStart"/>
      <w:r w:rsidRPr="00624DEB">
        <w:rPr>
          <w:rFonts w:ascii="Arial" w:eastAsia="Times New Roman" w:hAnsi="Arial" w:cs="Times New Roman"/>
          <w:sz w:val="24"/>
          <w:szCs w:val="24"/>
          <w:lang w:eastAsia="en-AU"/>
        </w:rPr>
        <w:t>60 day</w:t>
      </w:r>
      <w:proofErr w:type="gramEnd"/>
      <w:r w:rsidRPr="00624DEB">
        <w:rPr>
          <w:rFonts w:ascii="Arial" w:eastAsia="Times New Roman" w:hAnsi="Arial" w:cs="Times New Roman"/>
          <w:sz w:val="24"/>
          <w:szCs w:val="24"/>
          <w:lang w:eastAsia="en-AU"/>
        </w:rPr>
        <w:t xml:space="preserve"> extension</w:t>
      </w:r>
      <w:r w:rsidR="00677A6B">
        <w:rPr>
          <w:rFonts w:ascii="Arial" w:eastAsia="Times New Roman" w:hAnsi="Arial" w:cs="Times New Roman"/>
          <w:sz w:val="24"/>
          <w:szCs w:val="24"/>
          <w:lang w:eastAsia="en-AU"/>
        </w:rPr>
        <w:t xml:space="preserve"> to allow for commercial negotiations with </w:t>
      </w:r>
      <w:proofErr w:type="spellStart"/>
      <w:r w:rsidR="00677A6B">
        <w:rPr>
          <w:rFonts w:ascii="Arial" w:eastAsia="Times New Roman" w:hAnsi="Arial" w:cs="Times New Roman"/>
          <w:sz w:val="24"/>
          <w:szCs w:val="24"/>
          <w:lang w:eastAsia="en-AU"/>
        </w:rPr>
        <w:t>Muree</w:t>
      </w:r>
      <w:proofErr w:type="spellEnd"/>
      <w:r w:rsidR="00677A6B">
        <w:rPr>
          <w:rFonts w:ascii="Arial" w:eastAsia="Times New Roman" w:hAnsi="Arial" w:cs="Times New Roman"/>
          <w:sz w:val="24"/>
          <w:szCs w:val="24"/>
          <w:lang w:eastAsia="en-AU"/>
        </w:rPr>
        <w:t xml:space="preserve"> Golf Club on the amended scheme requested by the Panel.</w:t>
      </w:r>
      <w:bookmarkStart w:id="0" w:name="_GoBack"/>
      <w:bookmarkEnd w:id="0"/>
    </w:p>
    <w:p w14:paraId="094F3428" w14:textId="5A9F0ADA" w:rsidR="00624DEB" w:rsidRDefault="00677A6B" w:rsidP="00677A6B">
      <w:pPr>
        <w:spacing w:before="12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The </w:t>
      </w:r>
      <w:r w:rsidR="00624DEB">
        <w:rPr>
          <w:rFonts w:ascii="Arial" w:eastAsia="Times New Roman" w:hAnsi="Arial" w:cs="Times New Roman"/>
          <w:sz w:val="24"/>
          <w:szCs w:val="24"/>
          <w:lang w:eastAsia="en-AU"/>
        </w:rPr>
        <w:t>Department agreed to the extension (100 days in to</w:t>
      </w:r>
      <w:r w:rsidR="005E5484">
        <w:rPr>
          <w:rFonts w:ascii="Arial" w:eastAsia="Times New Roman" w:hAnsi="Arial" w:cs="Times New Roman"/>
          <w:sz w:val="24"/>
          <w:szCs w:val="24"/>
          <w:lang w:eastAsia="en-AU"/>
        </w:rPr>
        <w:t>tal</w:t>
      </w:r>
      <w:r w:rsidR="00624DEB">
        <w:rPr>
          <w:rFonts w:ascii="Arial" w:eastAsia="Times New Roman" w:hAnsi="Arial" w:cs="Times New Roman"/>
          <w:sz w:val="24"/>
          <w:szCs w:val="24"/>
          <w:lang w:eastAsia="en-AU"/>
        </w:rPr>
        <w:t>)</w:t>
      </w:r>
      <w:r>
        <w:rPr>
          <w:rFonts w:ascii="Arial" w:eastAsia="Times New Roman" w:hAnsi="Arial" w:cs="Times New Roman"/>
          <w:sz w:val="24"/>
          <w:szCs w:val="24"/>
          <w:lang w:eastAsia="en-AU"/>
        </w:rPr>
        <w:t>, with the amended scheme</w:t>
      </w:r>
      <w:r w:rsidR="00624DEB">
        <w:rPr>
          <w:rFonts w:ascii="Arial" w:eastAsia="Times New Roman" w:hAnsi="Arial" w:cs="Times New Roman"/>
          <w:sz w:val="24"/>
          <w:szCs w:val="24"/>
          <w:lang w:eastAsia="en-AU"/>
        </w:rPr>
        <w:t xml:space="preserve"> to be submitted by 24 July 2020</w:t>
      </w:r>
      <w:r w:rsidR="005E5484">
        <w:rPr>
          <w:rFonts w:ascii="Arial" w:eastAsia="Times New Roman" w:hAnsi="Arial" w:cs="Times New Roman"/>
          <w:sz w:val="24"/>
          <w:szCs w:val="24"/>
          <w:lang w:eastAsia="en-AU"/>
        </w:rPr>
        <w:t>. T</w:t>
      </w:r>
      <w:r w:rsidR="00624DEB">
        <w:rPr>
          <w:rFonts w:ascii="Arial" w:eastAsia="Times New Roman" w:hAnsi="Arial" w:cs="Times New Roman"/>
          <w:sz w:val="24"/>
          <w:szCs w:val="24"/>
          <w:lang w:eastAsia="en-AU"/>
        </w:rPr>
        <w:t>he Department strongly encouraged the updated designs to be submitted well before th</w:t>
      </w:r>
      <w:r w:rsidR="005E5484">
        <w:rPr>
          <w:rFonts w:ascii="Arial" w:eastAsia="Times New Roman" w:hAnsi="Arial" w:cs="Times New Roman"/>
          <w:sz w:val="24"/>
          <w:szCs w:val="24"/>
          <w:lang w:eastAsia="en-AU"/>
        </w:rPr>
        <w:t>is</w:t>
      </w:r>
      <w:r w:rsidR="00624DEB">
        <w:rPr>
          <w:rFonts w:ascii="Arial" w:eastAsia="Times New Roman" w:hAnsi="Arial" w:cs="Times New Roman"/>
          <w:sz w:val="24"/>
          <w:szCs w:val="24"/>
          <w:lang w:eastAsia="en-AU"/>
        </w:rPr>
        <w:t xml:space="preserve"> deadline</w:t>
      </w:r>
      <w:r w:rsidR="00012DC0">
        <w:rPr>
          <w:rFonts w:ascii="Arial" w:eastAsia="Times New Roman" w:hAnsi="Arial" w:cs="Times New Roman"/>
          <w:sz w:val="24"/>
          <w:szCs w:val="24"/>
          <w:lang w:eastAsia="en-AU"/>
        </w:rPr>
        <w:t>.</w:t>
      </w:r>
      <w:r w:rsidR="005E5484">
        <w:rPr>
          <w:rFonts w:ascii="Arial" w:eastAsia="Times New Roman" w:hAnsi="Arial" w:cs="Times New Roman"/>
          <w:sz w:val="24"/>
          <w:szCs w:val="24"/>
          <w:lang w:eastAsia="en-AU"/>
        </w:rPr>
        <w:t xml:space="preserve"> </w:t>
      </w:r>
      <w:r w:rsidR="00012DC0">
        <w:rPr>
          <w:rFonts w:ascii="Arial" w:eastAsia="Times New Roman" w:hAnsi="Arial" w:cs="Times New Roman"/>
          <w:sz w:val="24"/>
          <w:szCs w:val="24"/>
          <w:lang w:eastAsia="en-AU"/>
        </w:rPr>
        <w:t>H</w:t>
      </w:r>
      <w:r w:rsidR="005E5484">
        <w:rPr>
          <w:rFonts w:ascii="Arial" w:eastAsia="Times New Roman" w:hAnsi="Arial" w:cs="Times New Roman"/>
          <w:sz w:val="24"/>
          <w:szCs w:val="24"/>
          <w:lang w:eastAsia="en-AU"/>
        </w:rPr>
        <w:t>owever</w:t>
      </w:r>
      <w:r w:rsidR="00012DC0">
        <w:rPr>
          <w:rFonts w:ascii="Arial" w:eastAsia="Times New Roman" w:hAnsi="Arial" w:cs="Times New Roman"/>
          <w:sz w:val="24"/>
          <w:szCs w:val="24"/>
          <w:lang w:eastAsia="en-AU"/>
        </w:rPr>
        <w:t>,</w:t>
      </w:r>
      <w:r w:rsidR="005E5484">
        <w:rPr>
          <w:rFonts w:ascii="Arial" w:eastAsia="Times New Roman" w:hAnsi="Arial" w:cs="Times New Roman"/>
          <w:sz w:val="24"/>
          <w:szCs w:val="24"/>
          <w:lang w:eastAsia="en-AU"/>
        </w:rPr>
        <w:t xml:space="preserve"> t</w:t>
      </w:r>
      <w:r w:rsidR="00004DCB">
        <w:rPr>
          <w:rFonts w:ascii="Arial" w:eastAsia="Times New Roman" w:hAnsi="Arial" w:cs="Times New Roman"/>
          <w:sz w:val="24"/>
          <w:szCs w:val="24"/>
          <w:lang w:eastAsia="en-AU"/>
        </w:rPr>
        <w:t>h</w:t>
      </w:r>
      <w:r w:rsidR="00624DEB">
        <w:rPr>
          <w:rFonts w:ascii="Arial" w:eastAsia="Times New Roman" w:hAnsi="Arial" w:cs="Times New Roman"/>
          <w:sz w:val="24"/>
          <w:szCs w:val="24"/>
          <w:lang w:eastAsia="en-AU"/>
        </w:rPr>
        <w:t xml:space="preserve">e revised application was received on 22 July 2020. </w:t>
      </w:r>
    </w:p>
    <w:p w14:paraId="2270387F" w14:textId="77777777" w:rsidR="008E29B8" w:rsidRDefault="008E29B8" w:rsidP="00677A6B">
      <w:pPr>
        <w:spacing w:before="120" w:after="120" w:line="240" w:lineRule="auto"/>
        <w:rPr>
          <w:rFonts w:ascii="Arial" w:eastAsia="Times New Roman" w:hAnsi="Arial" w:cs="Times New Roman"/>
          <w:sz w:val="24"/>
          <w:szCs w:val="24"/>
          <w:lang w:eastAsia="en-AU"/>
        </w:rPr>
      </w:pPr>
    </w:p>
    <w:p w14:paraId="2B38B174" w14:textId="39BD0605" w:rsidR="00BA353E" w:rsidRDefault="00BA353E">
      <w:pPr>
        <w:keepNext/>
        <w:spacing w:before="120" w:after="120" w:line="240" w:lineRule="auto"/>
        <w:rPr>
          <w:rFonts w:ascii="Arial" w:eastAsia="Times New Roman" w:hAnsi="Arial" w:cs="Times New Roman"/>
          <w:sz w:val="24"/>
          <w:szCs w:val="24"/>
          <w:lang w:eastAsia="en-AU"/>
        </w:rPr>
      </w:pPr>
      <w:r w:rsidRPr="0058287C">
        <w:rPr>
          <w:rFonts w:ascii="Arial" w:eastAsia="Times New Roman" w:hAnsi="Arial" w:cs="Times New Roman"/>
          <w:b/>
          <w:sz w:val="24"/>
          <w:szCs w:val="24"/>
          <w:lang w:eastAsia="en-AU"/>
        </w:rPr>
        <w:lastRenderedPageBreak/>
        <w:t>SITE</w:t>
      </w:r>
      <w:r w:rsidRPr="00D94BCB">
        <w:rPr>
          <w:rFonts w:ascii="Arial" w:eastAsia="Times New Roman" w:hAnsi="Arial" w:cs="Times New Roman"/>
          <w:b/>
          <w:sz w:val="24"/>
          <w:szCs w:val="24"/>
          <w:lang w:eastAsia="en-AU"/>
        </w:rPr>
        <w:t>:</w:t>
      </w:r>
      <w:r w:rsidRPr="0058287C">
        <w:rPr>
          <w:rFonts w:ascii="Arial" w:eastAsia="Times New Roman" w:hAnsi="Arial" w:cs="Times New Roman"/>
          <w:sz w:val="24"/>
          <w:szCs w:val="24"/>
          <w:lang w:eastAsia="en-AU"/>
        </w:rPr>
        <w:t xml:space="preserve"> </w:t>
      </w:r>
      <w:r>
        <w:rPr>
          <w:rFonts w:ascii="Arial" w:eastAsia="Times New Roman" w:hAnsi="Arial" w:cs="Times New Roman"/>
          <w:sz w:val="24"/>
          <w:szCs w:val="24"/>
          <w:lang w:eastAsia="en-AU"/>
        </w:rPr>
        <w:t xml:space="preserve">The </w:t>
      </w:r>
      <w:r w:rsidR="008E29B8">
        <w:rPr>
          <w:rFonts w:ascii="Arial" w:eastAsia="Times New Roman" w:hAnsi="Arial" w:cs="Times New Roman"/>
          <w:sz w:val="24"/>
          <w:szCs w:val="24"/>
          <w:lang w:eastAsia="en-AU"/>
        </w:rPr>
        <w:t>is</w:t>
      </w:r>
      <w:r w:rsidR="00713FD2">
        <w:rPr>
          <w:rFonts w:ascii="Arial" w:eastAsia="Times New Roman" w:hAnsi="Arial" w:cs="Times New Roman"/>
          <w:sz w:val="24"/>
          <w:szCs w:val="24"/>
          <w:lang w:eastAsia="en-AU"/>
        </w:rPr>
        <w:t xml:space="preserve"> </w:t>
      </w:r>
      <w:r>
        <w:rPr>
          <w:rFonts w:ascii="Arial" w:eastAsia="Times New Roman" w:hAnsi="Arial" w:cs="Times New Roman"/>
          <w:sz w:val="24"/>
          <w:szCs w:val="24"/>
          <w:lang w:eastAsia="en-AU"/>
        </w:rPr>
        <w:t>p</w:t>
      </w:r>
      <w:r w:rsidRPr="00976ED7">
        <w:rPr>
          <w:rFonts w:ascii="Arial" w:eastAsia="Times New Roman" w:hAnsi="Arial" w:cs="Times New Roman"/>
          <w:sz w:val="24"/>
          <w:szCs w:val="24"/>
          <w:lang w:eastAsia="en-AU"/>
        </w:rPr>
        <w:t>art</w:t>
      </w:r>
      <w:r>
        <w:rPr>
          <w:rFonts w:ascii="Arial" w:eastAsia="Times New Roman" w:hAnsi="Arial" w:cs="Times New Roman"/>
          <w:sz w:val="24"/>
          <w:szCs w:val="24"/>
          <w:lang w:eastAsia="en-AU"/>
        </w:rPr>
        <w:t xml:space="preserve"> of the</w:t>
      </w:r>
      <w:r w:rsidRPr="00976ED7">
        <w:rPr>
          <w:rFonts w:ascii="Arial" w:eastAsia="Times New Roman" w:hAnsi="Arial" w:cs="Times New Roman"/>
          <w:sz w:val="24"/>
          <w:szCs w:val="24"/>
          <w:lang w:eastAsia="en-AU"/>
        </w:rPr>
        <w:t xml:space="preserve"> </w:t>
      </w:r>
      <w:bookmarkStart w:id="1" w:name="_Hlk21602376"/>
      <w:proofErr w:type="spellStart"/>
      <w:r w:rsidRPr="00976ED7">
        <w:rPr>
          <w:rFonts w:ascii="Arial" w:eastAsia="Times New Roman" w:hAnsi="Arial" w:cs="Times New Roman"/>
          <w:sz w:val="24"/>
          <w:szCs w:val="24"/>
          <w:lang w:eastAsia="en-AU"/>
        </w:rPr>
        <w:t>Muree</w:t>
      </w:r>
      <w:proofErr w:type="spellEnd"/>
      <w:r w:rsidRPr="00976ED7">
        <w:rPr>
          <w:rFonts w:ascii="Arial" w:eastAsia="Times New Roman" w:hAnsi="Arial" w:cs="Times New Roman"/>
          <w:sz w:val="24"/>
          <w:szCs w:val="24"/>
          <w:lang w:eastAsia="en-AU"/>
        </w:rPr>
        <w:t xml:space="preserve"> Golf Club</w:t>
      </w:r>
      <w:r>
        <w:rPr>
          <w:rFonts w:ascii="Arial" w:eastAsia="Times New Roman" w:hAnsi="Arial" w:cs="Times New Roman"/>
          <w:sz w:val="24"/>
          <w:szCs w:val="24"/>
          <w:lang w:eastAsia="en-AU"/>
        </w:rPr>
        <w:t xml:space="preserve"> at </w:t>
      </w:r>
      <w:r w:rsidRPr="00976ED7">
        <w:rPr>
          <w:rFonts w:ascii="Arial" w:eastAsia="Times New Roman" w:hAnsi="Arial" w:cs="Times New Roman"/>
          <w:sz w:val="24"/>
          <w:szCs w:val="24"/>
          <w:lang w:eastAsia="en-AU"/>
        </w:rPr>
        <w:t xml:space="preserve">7 Walker Crescent, Raymond Terrace. </w:t>
      </w:r>
      <w:r>
        <w:rPr>
          <w:rFonts w:ascii="Arial" w:eastAsia="Times New Roman" w:hAnsi="Arial" w:cs="Times New Roman"/>
          <w:sz w:val="24"/>
          <w:szCs w:val="24"/>
          <w:lang w:eastAsia="en-AU"/>
        </w:rPr>
        <w:t xml:space="preserve">It is comprised of </w:t>
      </w:r>
      <w:r w:rsidR="00A07884">
        <w:rPr>
          <w:rFonts w:ascii="Arial" w:eastAsia="Times New Roman" w:hAnsi="Arial" w:cs="Times New Roman"/>
          <w:sz w:val="24"/>
          <w:szCs w:val="24"/>
          <w:lang w:eastAsia="en-AU"/>
        </w:rPr>
        <w:t>five</w:t>
      </w:r>
      <w:r w:rsidRPr="0005700B">
        <w:rPr>
          <w:rFonts w:ascii="Arial" w:eastAsia="Times New Roman" w:hAnsi="Arial" w:cs="Times New Roman"/>
          <w:sz w:val="24"/>
          <w:szCs w:val="24"/>
          <w:lang w:eastAsia="en-AU"/>
        </w:rPr>
        <w:t xml:space="preserve"> lots </w:t>
      </w:r>
      <w:r w:rsidR="008E0EDF">
        <w:rPr>
          <w:rFonts w:ascii="Arial" w:eastAsia="Times New Roman" w:hAnsi="Arial" w:cs="Times New Roman"/>
          <w:sz w:val="24"/>
          <w:szCs w:val="24"/>
          <w:lang w:eastAsia="en-AU"/>
        </w:rPr>
        <w:t>–</w:t>
      </w:r>
      <w:r w:rsidRPr="0005700B">
        <w:rPr>
          <w:rFonts w:ascii="Arial" w:eastAsia="Times New Roman" w:hAnsi="Arial" w:cs="Times New Roman"/>
          <w:sz w:val="24"/>
          <w:szCs w:val="24"/>
          <w:lang w:eastAsia="en-AU"/>
        </w:rPr>
        <w:t xml:space="preserve"> Lot 202 DP 610043, Lot 33 DP 40136, Lot 1 Sec 22 DP 758871, Lot 31 DP 753161 and Lot 8 Sec 24 DP 758871</w:t>
      </w:r>
      <w:bookmarkEnd w:id="1"/>
      <w:r w:rsidRPr="0005700B">
        <w:rPr>
          <w:rFonts w:ascii="Arial" w:eastAsia="Times New Roman" w:hAnsi="Arial" w:cs="Times New Roman"/>
          <w:sz w:val="24"/>
          <w:szCs w:val="24"/>
          <w:lang w:eastAsia="en-AU"/>
        </w:rPr>
        <w:t>.</w:t>
      </w:r>
    </w:p>
    <w:p w14:paraId="3C9086FC" w14:textId="324962A1" w:rsidR="00BA353E" w:rsidRPr="0058287C" w:rsidRDefault="00BA353E" w:rsidP="00F2134E">
      <w:pPr>
        <w:widowControl w:val="0"/>
        <w:spacing w:before="240" w:after="120" w:line="240" w:lineRule="auto"/>
        <w:ind w:right="521"/>
        <w:rPr>
          <w:rFonts w:ascii="Arial" w:eastAsia="Times New Roman" w:hAnsi="Arial" w:cs="Times New Roman"/>
          <w:sz w:val="24"/>
          <w:szCs w:val="24"/>
          <w:lang w:eastAsia="en-AU"/>
        </w:rPr>
      </w:pPr>
      <w:r w:rsidRPr="0058287C">
        <w:rPr>
          <w:rFonts w:ascii="Arial" w:eastAsia="Times New Roman" w:hAnsi="Arial" w:cs="Times New Roman"/>
          <w:b/>
          <w:sz w:val="24"/>
          <w:szCs w:val="24"/>
          <w:lang w:eastAsia="en-AU"/>
        </w:rPr>
        <w:t>APPLICANT:</w:t>
      </w:r>
      <w:r w:rsidRPr="0058287C">
        <w:rPr>
          <w:rFonts w:ascii="Arial" w:eastAsia="Times New Roman" w:hAnsi="Arial" w:cs="Times New Roman"/>
          <w:sz w:val="24"/>
          <w:szCs w:val="24"/>
          <w:lang w:eastAsia="en-AU"/>
        </w:rPr>
        <w:t xml:space="preserve"> </w:t>
      </w:r>
      <w:r w:rsidRPr="001A3D7B">
        <w:rPr>
          <w:rFonts w:ascii="Arial" w:eastAsia="Times New Roman" w:hAnsi="Arial" w:cs="Times New Roman"/>
          <w:sz w:val="24"/>
          <w:szCs w:val="24"/>
          <w:lang w:eastAsia="en-AU"/>
        </w:rPr>
        <w:t xml:space="preserve">The applicant is </w:t>
      </w:r>
      <w:r>
        <w:rPr>
          <w:rFonts w:ascii="Arial" w:eastAsia="Times New Roman" w:hAnsi="Arial" w:cs="Times New Roman"/>
          <w:sz w:val="24"/>
          <w:szCs w:val="24"/>
          <w:lang w:eastAsia="en-AU"/>
        </w:rPr>
        <w:t xml:space="preserve">Stimson </w:t>
      </w:r>
      <w:r w:rsidR="00906D52">
        <w:rPr>
          <w:rFonts w:ascii="Arial" w:eastAsia="Times New Roman" w:hAnsi="Arial" w:cs="Times New Roman"/>
          <w:sz w:val="24"/>
          <w:szCs w:val="24"/>
          <w:lang w:eastAsia="en-AU"/>
        </w:rPr>
        <w:t>Urban and Regional</w:t>
      </w:r>
      <w:r>
        <w:rPr>
          <w:rFonts w:ascii="Arial" w:eastAsia="Times New Roman" w:hAnsi="Arial" w:cs="Times New Roman"/>
          <w:sz w:val="24"/>
          <w:szCs w:val="24"/>
          <w:lang w:eastAsia="en-AU"/>
        </w:rPr>
        <w:t xml:space="preserve"> Planning on behalf of </w:t>
      </w:r>
      <w:proofErr w:type="spellStart"/>
      <w:r>
        <w:rPr>
          <w:rFonts w:ascii="Arial" w:eastAsia="Times New Roman" w:hAnsi="Arial" w:cs="Times New Roman"/>
          <w:sz w:val="24"/>
          <w:szCs w:val="24"/>
          <w:lang w:eastAsia="en-AU"/>
        </w:rPr>
        <w:t>Muree</w:t>
      </w:r>
      <w:proofErr w:type="spellEnd"/>
      <w:r>
        <w:rPr>
          <w:rFonts w:ascii="Arial" w:eastAsia="Times New Roman" w:hAnsi="Arial" w:cs="Times New Roman"/>
          <w:sz w:val="24"/>
          <w:szCs w:val="24"/>
          <w:lang w:eastAsia="en-AU"/>
        </w:rPr>
        <w:t xml:space="preserve"> Golf Club.</w:t>
      </w:r>
    </w:p>
    <w:p w14:paraId="664BBA62" w14:textId="3B3835C3" w:rsidR="00906D52" w:rsidRDefault="00BA353E">
      <w:pPr>
        <w:spacing w:before="240" w:after="120" w:line="240" w:lineRule="auto"/>
        <w:rPr>
          <w:rFonts w:ascii="Arial" w:eastAsia="Times New Roman" w:hAnsi="Arial" w:cs="Times New Roman"/>
          <w:sz w:val="24"/>
          <w:szCs w:val="24"/>
          <w:lang w:eastAsia="en-AU"/>
        </w:rPr>
      </w:pPr>
      <w:r w:rsidRPr="0058287C">
        <w:rPr>
          <w:rFonts w:ascii="Arial" w:eastAsia="Times New Roman" w:hAnsi="Arial" w:cs="Times New Roman"/>
          <w:b/>
          <w:sz w:val="24"/>
          <w:szCs w:val="24"/>
          <w:lang w:eastAsia="en-AU"/>
        </w:rPr>
        <w:t>PROPOSAL</w:t>
      </w:r>
      <w:r w:rsidRPr="001A3D7B">
        <w:rPr>
          <w:rFonts w:ascii="Arial" w:eastAsia="Times New Roman" w:hAnsi="Arial" w:cs="Times New Roman"/>
          <w:b/>
          <w:sz w:val="24"/>
          <w:szCs w:val="24"/>
          <w:lang w:eastAsia="en-AU"/>
        </w:rPr>
        <w:t xml:space="preserve">: </w:t>
      </w:r>
      <w:r w:rsidRPr="001A3D7B">
        <w:rPr>
          <w:rFonts w:ascii="Arial" w:eastAsia="Times New Roman" w:hAnsi="Arial" w:cs="Times New Roman"/>
          <w:sz w:val="24"/>
          <w:szCs w:val="24"/>
          <w:lang w:eastAsia="en-AU"/>
        </w:rPr>
        <w:t xml:space="preserve">The </w:t>
      </w:r>
      <w:r>
        <w:rPr>
          <w:rFonts w:ascii="Arial" w:eastAsia="Times New Roman" w:hAnsi="Arial" w:cs="Times New Roman"/>
          <w:sz w:val="24"/>
          <w:szCs w:val="24"/>
          <w:lang w:eastAsia="en-AU"/>
        </w:rPr>
        <w:t xml:space="preserve">proposal </w:t>
      </w:r>
      <w:bookmarkStart w:id="2" w:name="_Hlk21602344"/>
      <w:r w:rsidR="00713FD2">
        <w:rPr>
          <w:rFonts w:ascii="Arial" w:eastAsia="Times New Roman" w:hAnsi="Arial" w:cs="Times New Roman"/>
          <w:sz w:val="24"/>
          <w:szCs w:val="24"/>
          <w:lang w:eastAsia="en-AU"/>
        </w:rPr>
        <w:t xml:space="preserve">has </w:t>
      </w:r>
      <w:r w:rsidR="0022186B">
        <w:rPr>
          <w:rFonts w:ascii="Arial" w:eastAsia="Times New Roman" w:hAnsi="Arial" w:cs="Times New Roman"/>
          <w:sz w:val="24"/>
          <w:szCs w:val="24"/>
          <w:lang w:eastAsia="en-AU"/>
        </w:rPr>
        <w:t>been</w:t>
      </w:r>
      <w:r w:rsidR="00713FD2">
        <w:rPr>
          <w:rFonts w:ascii="Arial" w:eastAsia="Times New Roman" w:hAnsi="Arial" w:cs="Times New Roman"/>
          <w:sz w:val="24"/>
          <w:szCs w:val="24"/>
          <w:lang w:eastAsia="en-AU"/>
        </w:rPr>
        <w:t xml:space="preserve"> reduced to </w:t>
      </w:r>
      <w:bookmarkStart w:id="3" w:name="_Hlk47519005"/>
      <w:r w:rsidR="008210EC" w:rsidRPr="008210EC">
        <w:rPr>
          <w:rFonts w:ascii="Arial" w:eastAsia="Times New Roman" w:hAnsi="Arial" w:cs="Times New Roman"/>
          <w:sz w:val="24"/>
          <w:szCs w:val="24"/>
          <w:lang w:eastAsia="en-AU"/>
        </w:rPr>
        <w:t>100 self-contained dwellings comprising</w:t>
      </w:r>
      <w:r w:rsidR="00906D52">
        <w:rPr>
          <w:rFonts w:ascii="Arial" w:eastAsia="Times New Roman" w:hAnsi="Arial" w:cs="Times New Roman"/>
          <w:sz w:val="24"/>
          <w:szCs w:val="24"/>
          <w:lang w:eastAsia="en-AU"/>
        </w:rPr>
        <w:t>:</w:t>
      </w:r>
    </w:p>
    <w:p w14:paraId="22E1B4FE" w14:textId="4E4231EE" w:rsidR="00906D52" w:rsidRDefault="008210EC" w:rsidP="00906D52">
      <w:pPr>
        <w:pStyle w:val="ListParagraph"/>
        <w:numPr>
          <w:ilvl w:val="0"/>
          <w:numId w:val="12"/>
        </w:numPr>
        <w:spacing w:before="240" w:after="120" w:line="240" w:lineRule="auto"/>
        <w:rPr>
          <w:rFonts w:ascii="Arial" w:eastAsia="Times New Roman" w:hAnsi="Arial" w:cs="Times New Roman"/>
          <w:sz w:val="24"/>
          <w:szCs w:val="24"/>
          <w:lang w:eastAsia="en-AU"/>
        </w:rPr>
      </w:pPr>
      <w:r w:rsidRPr="00906D52">
        <w:rPr>
          <w:rFonts w:ascii="Arial" w:eastAsia="Times New Roman" w:hAnsi="Arial" w:cs="Times New Roman"/>
          <w:sz w:val="24"/>
          <w:szCs w:val="24"/>
          <w:lang w:eastAsia="en-AU"/>
        </w:rPr>
        <w:t>six three-storey buildings over semi-basement levels</w:t>
      </w:r>
      <w:r w:rsidR="00906D52">
        <w:rPr>
          <w:rFonts w:ascii="Arial" w:eastAsia="Times New Roman" w:hAnsi="Arial" w:cs="Times New Roman"/>
          <w:sz w:val="24"/>
          <w:szCs w:val="24"/>
          <w:lang w:eastAsia="en-AU"/>
        </w:rPr>
        <w:t>;</w:t>
      </w:r>
      <w:r w:rsidRPr="00906D52">
        <w:rPr>
          <w:rFonts w:ascii="Arial" w:eastAsia="Times New Roman" w:hAnsi="Arial" w:cs="Times New Roman"/>
          <w:sz w:val="24"/>
          <w:szCs w:val="24"/>
          <w:lang w:eastAsia="en-AU"/>
        </w:rPr>
        <w:t xml:space="preserve"> </w:t>
      </w:r>
    </w:p>
    <w:p w14:paraId="0C3AD841" w14:textId="5C824A1B" w:rsidR="00906D52" w:rsidRDefault="008210EC" w:rsidP="00906D52">
      <w:pPr>
        <w:pStyle w:val="ListParagraph"/>
        <w:numPr>
          <w:ilvl w:val="0"/>
          <w:numId w:val="12"/>
        </w:numPr>
        <w:spacing w:before="240" w:after="120" w:line="240" w:lineRule="auto"/>
        <w:rPr>
          <w:rFonts w:ascii="Arial" w:eastAsia="Times New Roman" w:hAnsi="Arial" w:cs="Times New Roman"/>
          <w:sz w:val="24"/>
          <w:szCs w:val="24"/>
          <w:lang w:eastAsia="en-AU"/>
        </w:rPr>
      </w:pPr>
      <w:r w:rsidRPr="00906D52">
        <w:rPr>
          <w:rFonts w:ascii="Arial" w:eastAsia="Times New Roman" w:hAnsi="Arial" w:cs="Times New Roman"/>
          <w:sz w:val="24"/>
          <w:szCs w:val="24"/>
          <w:lang w:eastAsia="en-AU"/>
        </w:rPr>
        <w:t>four attached two-storey townhouses</w:t>
      </w:r>
      <w:r w:rsidR="00906D52">
        <w:rPr>
          <w:rFonts w:ascii="Arial" w:eastAsia="Times New Roman" w:hAnsi="Arial" w:cs="Times New Roman"/>
          <w:sz w:val="24"/>
          <w:szCs w:val="24"/>
          <w:lang w:eastAsia="en-AU"/>
        </w:rPr>
        <w:t>;</w:t>
      </w:r>
    </w:p>
    <w:p w14:paraId="72F51572" w14:textId="0D61D510" w:rsidR="00906D52" w:rsidRDefault="008210EC" w:rsidP="00906D52">
      <w:pPr>
        <w:pStyle w:val="ListParagraph"/>
        <w:numPr>
          <w:ilvl w:val="0"/>
          <w:numId w:val="12"/>
        </w:numPr>
        <w:spacing w:before="240" w:after="120" w:line="240" w:lineRule="auto"/>
        <w:rPr>
          <w:rFonts w:ascii="Arial" w:eastAsia="Times New Roman" w:hAnsi="Arial" w:cs="Times New Roman"/>
          <w:sz w:val="24"/>
          <w:szCs w:val="24"/>
          <w:lang w:eastAsia="en-AU"/>
        </w:rPr>
      </w:pPr>
      <w:r w:rsidRPr="00906D52">
        <w:rPr>
          <w:rFonts w:ascii="Arial" w:eastAsia="Times New Roman" w:hAnsi="Arial" w:cs="Times New Roman"/>
          <w:sz w:val="24"/>
          <w:szCs w:val="24"/>
          <w:lang w:eastAsia="en-AU"/>
        </w:rPr>
        <w:t>community facilities, including a village green, playground, community room</w:t>
      </w:r>
      <w:r w:rsidR="00906D52">
        <w:rPr>
          <w:rFonts w:ascii="Arial" w:eastAsia="Times New Roman" w:hAnsi="Arial" w:cs="Times New Roman"/>
          <w:sz w:val="24"/>
          <w:szCs w:val="24"/>
          <w:lang w:eastAsia="en-AU"/>
        </w:rPr>
        <w:t>; and</w:t>
      </w:r>
      <w:r w:rsidRPr="00906D52">
        <w:rPr>
          <w:rFonts w:ascii="Arial" w:eastAsia="Times New Roman" w:hAnsi="Arial" w:cs="Times New Roman"/>
          <w:sz w:val="24"/>
          <w:szCs w:val="24"/>
          <w:lang w:eastAsia="en-AU"/>
        </w:rPr>
        <w:t xml:space="preserve"> </w:t>
      </w:r>
    </w:p>
    <w:p w14:paraId="0F974445" w14:textId="31032C58" w:rsidR="00BA353E" w:rsidRPr="00906D52" w:rsidRDefault="008210EC" w:rsidP="00906D52">
      <w:pPr>
        <w:pStyle w:val="ListParagraph"/>
        <w:numPr>
          <w:ilvl w:val="0"/>
          <w:numId w:val="12"/>
        </w:numPr>
        <w:spacing w:before="240" w:after="120" w:line="240" w:lineRule="auto"/>
        <w:rPr>
          <w:rFonts w:ascii="Arial" w:eastAsia="Times New Roman" w:hAnsi="Arial" w:cs="Times New Roman"/>
          <w:sz w:val="24"/>
          <w:szCs w:val="24"/>
          <w:lang w:eastAsia="en-AU"/>
        </w:rPr>
      </w:pPr>
      <w:r w:rsidRPr="00906D52">
        <w:rPr>
          <w:rFonts w:ascii="Arial" w:eastAsia="Times New Roman" w:hAnsi="Arial" w:cs="Times New Roman"/>
          <w:sz w:val="24"/>
          <w:szCs w:val="24"/>
          <w:lang w:eastAsia="en-AU"/>
        </w:rPr>
        <w:t>associate</w:t>
      </w:r>
      <w:r w:rsidR="00906D52">
        <w:rPr>
          <w:rFonts w:ascii="Arial" w:eastAsia="Times New Roman" w:hAnsi="Arial" w:cs="Times New Roman"/>
          <w:sz w:val="24"/>
          <w:szCs w:val="24"/>
          <w:lang w:eastAsia="en-AU"/>
        </w:rPr>
        <w:t>d</w:t>
      </w:r>
      <w:r w:rsidRPr="00906D52">
        <w:rPr>
          <w:rFonts w:ascii="Arial" w:eastAsia="Times New Roman" w:hAnsi="Arial" w:cs="Times New Roman"/>
          <w:sz w:val="24"/>
          <w:szCs w:val="24"/>
          <w:lang w:eastAsia="en-AU"/>
        </w:rPr>
        <w:t xml:space="preserve"> parking</w:t>
      </w:r>
      <w:bookmarkEnd w:id="3"/>
      <w:r w:rsidR="00BA353E" w:rsidRPr="00906D52">
        <w:rPr>
          <w:rFonts w:ascii="Arial" w:eastAsia="Times New Roman" w:hAnsi="Arial" w:cs="Times New Roman"/>
          <w:sz w:val="24"/>
          <w:szCs w:val="24"/>
          <w:lang w:eastAsia="en-AU"/>
        </w:rPr>
        <w:t xml:space="preserve">. </w:t>
      </w:r>
      <w:bookmarkEnd w:id="2"/>
    </w:p>
    <w:p w14:paraId="16EB9EC6" w14:textId="7F8F1CAB" w:rsidR="00150C59" w:rsidRDefault="00150C59" w:rsidP="00BA353E">
      <w:pPr>
        <w:spacing w:before="240"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The </w:t>
      </w:r>
      <w:r w:rsidR="0022186B">
        <w:rPr>
          <w:rFonts w:ascii="Arial" w:eastAsia="Times New Roman" w:hAnsi="Arial" w:cs="Times New Roman"/>
          <w:sz w:val="24"/>
          <w:szCs w:val="24"/>
          <w:lang w:eastAsia="en-AU"/>
        </w:rPr>
        <w:t>applicant</w:t>
      </w:r>
      <w:r>
        <w:rPr>
          <w:rFonts w:ascii="Arial" w:eastAsia="Times New Roman" w:hAnsi="Arial" w:cs="Times New Roman"/>
          <w:sz w:val="24"/>
          <w:szCs w:val="24"/>
          <w:lang w:eastAsia="en-AU"/>
        </w:rPr>
        <w:t xml:space="preserve"> has</w:t>
      </w:r>
      <w:r w:rsidR="0022186B">
        <w:rPr>
          <w:rFonts w:ascii="Arial" w:eastAsia="Times New Roman" w:hAnsi="Arial" w:cs="Times New Roman"/>
          <w:sz w:val="24"/>
          <w:szCs w:val="24"/>
          <w:lang w:eastAsia="en-AU"/>
        </w:rPr>
        <w:t xml:space="preserve"> provided further information to address the issues in </w:t>
      </w:r>
      <w:r w:rsidR="0022186B" w:rsidRPr="0022186B">
        <w:rPr>
          <w:rFonts w:ascii="Arial" w:eastAsia="Times New Roman" w:hAnsi="Arial" w:cs="Times New Roman"/>
          <w:sz w:val="24"/>
          <w:szCs w:val="24"/>
          <w:u w:val="single"/>
          <w:lang w:eastAsia="en-AU"/>
        </w:rPr>
        <w:t>Figure 1</w:t>
      </w:r>
      <w:r w:rsidR="005E1C77" w:rsidRPr="005E1C77">
        <w:rPr>
          <w:rFonts w:ascii="Arial" w:eastAsia="Times New Roman" w:hAnsi="Arial" w:cs="Times New Roman"/>
          <w:sz w:val="24"/>
          <w:szCs w:val="24"/>
          <w:lang w:eastAsia="en-AU"/>
        </w:rPr>
        <w:t xml:space="preserve"> and the Panel’s eight specific recommendations</w:t>
      </w:r>
      <w:r w:rsidR="005E1C77">
        <w:rPr>
          <w:rFonts w:ascii="Arial" w:eastAsia="Times New Roman" w:hAnsi="Arial" w:cs="Times New Roman"/>
          <w:sz w:val="24"/>
          <w:szCs w:val="24"/>
          <w:lang w:eastAsia="en-AU"/>
        </w:rPr>
        <w:t xml:space="preserve"> in </w:t>
      </w:r>
      <w:r w:rsidR="005E1C77" w:rsidRPr="00412AD3">
        <w:rPr>
          <w:rFonts w:ascii="Arial" w:eastAsia="Times New Roman" w:hAnsi="Arial" w:cs="Times New Roman"/>
          <w:sz w:val="24"/>
          <w:szCs w:val="24"/>
          <w:u w:val="single"/>
          <w:lang w:eastAsia="en-AU"/>
        </w:rPr>
        <w:t>Figure 3</w:t>
      </w:r>
      <w:r w:rsidR="0022186B" w:rsidRPr="005E1C77">
        <w:rPr>
          <w:rFonts w:ascii="Arial" w:eastAsia="Times New Roman" w:hAnsi="Arial" w:cs="Times New Roman"/>
          <w:sz w:val="24"/>
          <w:szCs w:val="24"/>
          <w:lang w:eastAsia="en-AU"/>
        </w:rPr>
        <w:t>.</w:t>
      </w:r>
      <w:r w:rsidR="0022186B" w:rsidRPr="005E1C77">
        <w:rPr>
          <w:rFonts w:ascii="Arial" w:eastAsia="Times New Roman" w:hAnsi="Arial" w:cs="Times New Roman"/>
          <w:b/>
          <w:sz w:val="24"/>
          <w:szCs w:val="24"/>
          <w:lang w:eastAsia="en-AU"/>
        </w:rPr>
        <w:t xml:space="preserve"> </w:t>
      </w:r>
      <w:r w:rsidR="00CF0545" w:rsidRPr="00CF0545">
        <w:rPr>
          <w:rFonts w:ascii="Arial" w:eastAsia="Times New Roman" w:hAnsi="Arial" w:cs="Times New Roman"/>
          <w:b/>
          <w:sz w:val="24"/>
          <w:szCs w:val="24"/>
          <w:lang w:eastAsia="en-AU"/>
        </w:rPr>
        <w:t>Attachment A2</w:t>
      </w:r>
      <w:r w:rsidR="00CF0545">
        <w:rPr>
          <w:rFonts w:ascii="Arial" w:eastAsia="Times New Roman" w:hAnsi="Arial" w:cs="Times New Roman"/>
          <w:sz w:val="24"/>
          <w:szCs w:val="24"/>
          <w:lang w:eastAsia="en-AU"/>
        </w:rPr>
        <w:t xml:space="preserve"> provide</w:t>
      </w:r>
      <w:r w:rsidR="0056700C">
        <w:rPr>
          <w:rFonts w:ascii="Arial" w:eastAsia="Times New Roman" w:hAnsi="Arial" w:cs="Times New Roman"/>
          <w:sz w:val="24"/>
          <w:szCs w:val="24"/>
          <w:lang w:eastAsia="en-AU"/>
        </w:rPr>
        <w:t>s</w:t>
      </w:r>
      <w:r w:rsidR="00CF0545">
        <w:rPr>
          <w:rFonts w:ascii="Arial" w:eastAsia="Times New Roman" w:hAnsi="Arial" w:cs="Times New Roman"/>
          <w:sz w:val="24"/>
          <w:szCs w:val="24"/>
          <w:lang w:eastAsia="en-AU"/>
        </w:rPr>
        <w:t xml:space="preserve"> the updated plans and </w:t>
      </w:r>
      <w:r w:rsidR="001307E4" w:rsidRPr="001307E4">
        <w:rPr>
          <w:rFonts w:ascii="Arial" w:eastAsia="Times New Roman" w:hAnsi="Arial" w:cs="Times New Roman"/>
          <w:b/>
          <w:sz w:val="24"/>
          <w:szCs w:val="24"/>
          <w:lang w:eastAsia="en-AU"/>
        </w:rPr>
        <w:t>Attachment A4</w:t>
      </w:r>
      <w:r w:rsidR="001307E4">
        <w:rPr>
          <w:rFonts w:ascii="Arial" w:eastAsia="Times New Roman" w:hAnsi="Arial" w:cs="Times New Roman"/>
          <w:sz w:val="24"/>
          <w:szCs w:val="24"/>
          <w:lang w:eastAsia="en-AU"/>
        </w:rPr>
        <w:t xml:space="preserve"> provides the applicant specific response to the issues raised by the Panel</w:t>
      </w:r>
      <w:r w:rsidR="00CF0545">
        <w:rPr>
          <w:rFonts w:ascii="Arial" w:eastAsia="Times New Roman" w:hAnsi="Arial" w:cs="Times New Roman"/>
          <w:sz w:val="24"/>
          <w:szCs w:val="24"/>
          <w:lang w:eastAsia="en-AU"/>
        </w:rPr>
        <w:t xml:space="preserve">. </w:t>
      </w:r>
    </w:p>
    <w:p w14:paraId="080288FF" w14:textId="6836C8ED" w:rsidR="00BA353E" w:rsidRDefault="00150C59" w:rsidP="00BA353E">
      <w:pPr>
        <w:spacing w:before="240" w:after="120" w:line="240" w:lineRule="auto"/>
        <w:rPr>
          <w:rFonts w:ascii="Arial" w:eastAsia="Times New Roman" w:hAnsi="Arial" w:cs="Times New Roman"/>
          <w:sz w:val="24"/>
          <w:szCs w:val="24"/>
          <w:lang w:eastAsia="en-AU"/>
        </w:rPr>
      </w:pPr>
      <w:r>
        <w:rPr>
          <w:noProof/>
        </w:rPr>
        <w:drawing>
          <wp:inline distT="0" distB="0" distL="0" distR="0" wp14:anchorId="58ACFD7C" wp14:editId="2B0F7585">
            <wp:extent cx="5730726" cy="4662792"/>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6742" cy="4675824"/>
                    </a:xfrm>
                    <a:prstGeom prst="rect">
                      <a:avLst/>
                    </a:prstGeom>
                  </pic:spPr>
                </pic:pic>
              </a:graphicData>
            </a:graphic>
          </wp:inline>
        </w:drawing>
      </w:r>
    </w:p>
    <w:p w14:paraId="644E4945" w14:textId="0709EBC2" w:rsidR="00BA353E" w:rsidRPr="00F2134E" w:rsidRDefault="00BA353E" w:rsidP="00BA353E">
      <w:pPr>
        <w:spacing w:before="120" w:after="120" w:line="240" w:lineRule="auto"/>
        <w:rPr>
          <w:rFonts w:ascii="Arial" w:eastAsia="Times New Roman" w:hAnsi="Arial" w:cs="Times New Roman"/>
          <w:sz w:val="20"/>
          <w:szCs w:val="20"/>
          <w:lang w:eastAsia="en-AU"/>
        </w:rPr>
      </w:pPr>
      <w:r w:rsidRPr="0022186B">
        <w:rPr>
          <w:rFonts w:ascii="Arial" w:eastAsia="Times New Roman" w:hAnsi="Arial" w:cs="Times New Roman"/>
          <w:sz w:val="20"/>
          <w:szCs w:val="20"/>
          <w:u w:val="single"/>
          <w:lang w:eastAsia="en-AU"/>
        </w:rPr>
        <w:t xml:space="preserve">Figure </w:t>
      </w:r>
      <w:r w:rsidR="0022186B" w:rsidRPr="0022186B">
        <w:rPr>
          <w:rFonts w:ascii="Arial" w:eastAsia="Times New Roman" w:hAnsi="Arial" w:cs="Times New Roman"/>
          <w:sz w:val="20"/>
          <w:szCs w:val="20"/>
          <w:u w:val="single"/>
          <w:lang w:eastAsia="en-AU"/>
        </w:rPr>
        <w:t>2</w:t>
      </w:r>
      <w:r w:rsidRPr="00F2134E">
        <w:rPr>
          <w:rFonts w:ascii="Arial" w:eastAsia="Times New Roman" w:hAnsi="Arial" w:cs="Times New Roman"/>
          <w:sz w:val="20"/>
          <w:szCs w:val="20"/>
          <w:lang w:eastAsia="en-AU"/>
        </w:rPr>
        <w:t>: Proposed concept plan</w:t>
      </w:r>
    </w:p>
    <w:p w14:paraId="2A5DC378" w14:textId="4AEE6C44" w:rsidR="00BA353E" w:rsidRDefault="00BA353E">
      <w:pPr>
        <w:spacing w:before="240" w:after="120" w:line="240" w:lineRule="auto"/>
        <w:rPr>
          <w:rFonts w:ascii="Arial" w:eastAsia="Times New Roman" w:hAnsi="Arial" w:cs="Times New Roman"/>
          <w:sz w:val="24"/>
          <w:szCs w:val="24"/>
          <w:lang w:eastAsia="en-AU"/>
        </w:rPr>
      </w:pPr>
      <w:r w:rsidRPr="0058287C">
        <w:rPr>
          <w:rFonts w:ascii="Arial" w:eastAsia="Times New Roman" w:hAnsi="Arial" w:cs="Times New Roman"/>
          <w:b/>
          <w:sz w:val="24"/>
          <w:szCs w:val="24"/>
          <w:lang w:eastAsia="en-AU"/>
        </w:rPr>
        <w:t xml:space="preserve">LGA: </w:t>
      </w:r>
      <w:r w:rsidRPr="007125C8">
        <w:rPr>
          <w:rFonts w:ascii="Arial" w:eastAsia="Times New Roman" w:hAnsi="Arial" w:cs="Times New Roman"/>
          <w:sz w:val="24"/>
          <w:szCs w:val="24"/>
          <w:lang w:eastAsia="en-AU"/>
        </w:rPr>
        <w:t xml:space="preserve">Port Stephens </w:t>
      </w:r>
    </w:p>
    <w:p w14:paraId="6A209F8B" w14:textId="77777777" w:rsidR="00BA353E" w:rsidRDefault="00BA353E">
      <w:pPr>
        <w:spacing w:before="240" w:after="0" w:line="240" w:lineRule="auto"/>
        <w:rPr>
          <w:rFonts w:ascii="Arial" w:eastAsia="Times New Roman" w:hAnsi="Arial" w:cs="Times New Roman"/>
          <w:b/>
          <w:sz w:val="24"/>
          <w:szCs w:val="24"/>
          <w:lang w:eastAsia="en-AU"/>
        </w:rPr>
      </w:pPr>
      <w:r w:rsidRPr="0058287C">
        <w:rPr>
          <w:rFonts w:ascii="Arial" w:eastAsia="Times New Roman" w:hAnsi="Arial" w:cs="Times New Roman"/>
          <w:b/>
          <w:sz w:val="24"/>
          <w:szCs w:val="24"/>
          <w:lang w:eastAsia="en-AU"/>
        </w:rPr>
        <w:lastRenderedPageBreak/>
        <w:t xml:space="preserve">PERMISSIBILITY STATEMENT </w:t>
      </w:r>
    </w:p>
    <w:p w14:paraId="780060F6" w14:textId="0B1C4783" w:rsidR="0017301C" w:rsidRDefault="0017301C" w:rsidP="00F2134E">
      <w:pPr>
        <w:spacing w:after="120" w:line="240" w:lineRule="auto"/>
        <w:rPr>
          <w:rFonts w:ascii="Arial" w:eastAsia="Times New Roman" w:hAnsi="Arial" w:cs="Times New Roman"/>
          <w:sz w:val="24"/>
          <w:szCs w:val="24"/>
          <w:lang w:eastAsia="en-AU"/>
        </w:rPr>
      </w:pPr>
      <w:r w:rsidRPr="00FB292C">
        <w:rPr>
          <w:rFonts w:ascii="Arial" w:eastAsia="Times New Roman" w:hAnsi="Arial" w:cs="Times New Roman"/>
          <w:sz w:val="24"/>
          <w:szCs w:val="24"/>
          <w:lang w:eastAsia="en-AU"/>
        </w:rPr>
        <w:t xml:space="preserve">The site is zoned </w:t>
      </w:r>
      <w:r>
        <w:rPr>
          <w:rFonts w:ascii="Arial" w:eastAsia="Times New Roman" w:hAnsi="Arial" w:cs="Times New Roman"/>
          <w:sz w:val="24"/>
          <w:szCs w:val="24"/>
          <w:lang w:eastAsia="en-AU"/>
        </w:rPr>
        <w:t xml:space="preserve">RE2 Private Recreation under the </w:t>
      </w:r>
      <w:r w:rsidRPr="0017301C">
        <w:rPr>
          <w:rFonts w:ascii="Arial" w:eastAsia="Times New Roman" w:hAnsi="Arial" w:cs="Times New Roman"/>
          <w:i/>
          <w:iCs/>
          <w:sz w:val="24"/>
          <w:szCs w:val="24"/>
          <w:lang w:eastAsia="en-AU"/>
        </w:rPr>
        <w:t>Port Stephens Local Environmental Plan 2013</w:t>
      </w:r>
      <w:r>
        <w:rPr>
          <w:rFonts w:ascii="Arial" w:eastAsia="Times New Roman" w:hAnsi="Arial" w:cs="Times New Roman"/>
          <w:sz w:val="24"/>
          <w:szCs w:val="24"/>
          <w:lang w:eastAsia="en-AU"/>
        </w:rPr>
        <w:t xml:space="preserve">. </w:t>
      </w:r>
      <w:r w:rsidRPr="003871CA">
        <w:rPr>
          <w:rFonts w:ascii="Arial" w:eastAsia="Times New Roman" w:hAnsi="Arial" w:cs="Times New Roman"/>
          <w:sz w:val="24"/>
          <w:szCs w:val="24"/>
          <w:lang w:eastAsia="en-AU"/>
        </w:rPr>
        <w:t xml:space="preserve">The proposed development is not permissible with consent under the </w:t>
      </w:r>
      <w:r>
        <w:rPr>
          <w:rFonts w:ascii="Arial" w:eastAsia="Times New Roman" w:hAnsi="Arial" w:cs="Times New Roman"/>
          <w:sz w:val="24"/>
          <w:szCs w:val="24"/>
          <w:lang w:eastAsia="en-AU"/>
        </w:rPr>
        <w:t>Local Environmental Plan</w:t>
      </w:r>
      <w:r w:rsidRPr="003871CA">
        <w:rPr>
          <w:rFonts w:ascii="Arial" w:eastAsia="Times New Roman" w:hAnsi="Arial" w:cs="Times New Roman"/>
          <w:sz w:val="24"/>
          <w:szCs w:val="24"/>
          <w:lang w:eastAsia="en-AU"/>
        </w:rPr>
        <w:t xml:space="preserve">. </w:t>
      </w:r>
    </w:p>
    <w:p w14:paraId="0095863F" w14:textId="7516C173" w:rsidR="00BA353E" w:rsidRPr="00624A9B" w:rsidRDefault="00BA353E" w:rsidP="00F2134E">
      <w:pPr>
        <w:spacing w:after="120" w:line="240" w:lineRule="auto"/>
        <w:rPr>
          <w:rFonts w:ascii="Arial" w:eastAsia="Times New Roman" w:hAnsi="Arial" w:cs="Times New Roman"/>
          <w:b/>
          <w:sz w:val="24"/>
          <w:szCs w:val="24"/>
          <w:lang w:eastAsia="en-AU"/>
        </w:rPr>
      </w:pPr>
      <w:r>
        <w:rPr>
          <w:rFonts w:ascii="Arial" w:eastAsia="Times New Roman" w:hAnsi="Arial" w:cs="Times New Roman"/>
          <w:sz w:val="24"/>
          <w:szCs w:val="24"/>
          <w:lang w:eastAsia="en-AU"/>
        </w:rPr>
        <w:t xml:space="preserve">The proposed seniors living development relies on a site compatibility certificate </w:t>
      </w:r>
      <w:r w:rsidR="00194DCF">
        <w:rPr>
          <w:rFonts w:ascii="Arial" w:eastAsia="Times New Roman" w:hAnsi="Arial" w:cs="Times New Roman"/>
          <w:sz w:val="24"/>
          <w:szCs w:val="24"/>
          <w:lang w:eastAsia="en-AU"/>
        </w:rPr>
        <w:t xml:space="preserve">(SCC) </w:t>
      </w:r>
      <w:r>
        <w:rPr>
          <w:rFonts w:ascii="Arial" w:eastAsia="Times New Roman" w:hAnsi="Arial" w:cs="Times New Roman"/>
          <w:sz w:val="24"/>
          <w:szCs w:val="24"/>
          <w:lang w:eastAsia="en-AU"/>
        </w:rPr>
        <w:t>to allow the development application.</w:t>
      </w:r>
    </w:p>
    <w:p w14:paraId="40E2F9C2" w14:textId="77777777" w:rsidR="00BA353E" w:rsidRPr="00D13B21" w:rsidRDefault="00BA353E" w:rsidP="00F2134E">
      <w:pPr>
        <w:spacing w:before="240" w:after="0" w:line="240" w:lineRule="auto"/>
        <w:rPr>
          <w:rFonts w:ascii="Arial" w:eastAsia="Times New Roman" w:hAnsi="Arial" w:cs="Times New Roman"/>
          <w:b/>
          <w:sz w:val="24"/>
          <w:szCs w:val="24"/>
          <w:lang w:eastAsia="en-AU"/>
        </w:rPr>
      </w:pPr>
      <w:r w:rsidRPr="00D13B21">
        <w:rPr>
          <w:rFonts w:ascii="Arial" w:eastAsia="Times New Roman" w:hAnsi="Arial" w:cs="Times New Roman"/>
          <w:b/>
          <w:sz w:val="24"/>
          <w:szCs w:val="24"/>
          <w:lang w:eastAsia="en-AU"/>
        </w:rPr>
        <w:t xml:space="preserve">PREVIOUSLY ISSUED SITE COMPATIBILITY CERTIFICATE ON THE LAND </w:t>
      </w:r>
    </w:p>
    <w:p w14:paraId="5E945E77" w14:textId="56F0180C" w:rsidR="00BA353E" w:rsidRDefault="006D5E31" w:rsidP="008E0EDF">
      <w:pPr>
        <w:spacing w:after="120" w:line="240" w:lineRule="auto"/>
        <w:ind w:right="-472"/>
        <w:rPr>
          <w:rFonts w:ascii="Arial" w:eastAsia="Times New Roman" w:hAnsi="Arial" w:cs="Times New Roman"/>
          <w:sz w:val="24"/>
          <w:szCs w:val="24"/>
          <w:lang w:eastAsia="en-AU"/>
        </w:rPr>
      </w:pPr>
      <w:r>
        <w:rPr>
          <w:rFonts w:ascii="Arial" w:eastAsia="Times New Roman" w:hAnsi="Arial" w:cs="Times New Roman"/>
          <w:sz w:val="24"/>
          <w:szCs w:val="24"/>
          <w:lang w:eastAsia="en-AU"/>
        </w:rPr>
        <w:t>On 9 August 2016, a</w:t>
      </w:r>
      <w:r w:rsidR="008E0EDF">
        <w:rPr>
          <w:rFonts w:ascii="Arial" w:eastAsia="Times New Roman" w:hAnsi="Arial" w:cs="Times New Roman"/>
          <w:sz w:val="24"/>
          <w:szCs w:val="24"/>
          <w:lang w:eastAsia="en-AU"/>
        </w:rPr>
        <w:t>n</w:t>
      </w:r>
      <w:r w:rsidR="00BA353E">
        <w:rPr>
          <w:rFonts w:ascii="Arial" w:eastAsia="Times New Roman" w:hAnsi="Arial" w:cs="Times New Roman"/>
          <w:sz w:val="24"/>
          <w:szCs w:val="24"/>
          <w:lang w:eastAsia="en-AU"/>
        </w:rPr>
        <w:t xml:space="preserve"> SCC was issued over the site for 61 self-contained seniors housing dwellings </w:t>
      </w:r>
      <w:r w:rsidR="00097403" w:rsidRPr="003C53F0">
        <w:rPr>
          <w:rFonts w:ascii="Arial" w:eastAsia="Times New Roman" w:hAnsi="Arial" w:cs="Times New Roman"/>
          <w:sz w:val="24"/>
          <w:szCs w:val="24"/>
          <w:lang w:eastAsia="en-AU"/>
        </w:rPr>
        <w:t>over a similar development footprint</w:t>
      </w:r>
      <w:r>
        <w:rPr>
          <w:rFonts w:ascii="Arial" w:eastAsia="Times New Roman" w:hAnsi="Arial" w:cs="Times New Roman"/>
          <w:sz w:val="24"/>
          <w:szCs w:val="24"/>
          <w:lang w:eastAsia="en-AU"/>
        </w:rPr>
        <w:t xml:space="preserve">. This approval </w:t>
      </w:r>
      <w:r w:rsidR="008E0EDF">
        <w:rPr>
          <w:rFonts w:ascii="Arial" w:eastAsia="Times New Roman" w:hAnsi="Arial" w:cs="Times New Roman"/>
          <w:sz w:val="24"/>
          <w:szCs w:val="24"/>
          <w:lang w:eastAsia="en-AU"/>
        </w:rPr>
        <w:t xml:space="preserve">has since lapsed </w:t>
      </w:r>
      <w:r w:rsidR="00BA353E" w:rsidRPr="00314B60">
        <w:rPr>
          <w:rFonts w:ascii="Arial" w:eastAsia="Times New Roman" w:hAnsi="Arial" w:cs="Times New Roman"/>
          <w:sz w:val="24"/>
          <w:szCs w:val="24"/>
          <w:lang w:eastAsia="en-AU"/>
        </w:rPr>
        <w:t>(</w:t>
      </w:r>
      <w:r w:rsidR="00BA353E" w:rsidRPr="00314B60">
        <w:rPr>
          <w:rFonts w:ascii="Arial" w:eastAsia="Times New Roman" w:hAnsi="Arial" w:cs="Times New Roman"/>
          <w:b/>
          <w:sz w:val="24"/>
          <w:szCs w:val="24"/>
          <w:lang w:eastAsia="en-AU"/>
        </w:rPr>
        <w:t xml:space="preserve">Attachment </w:t>
      </w:r>
      <w:r w:rsidR="00EC61FE">
        <w:rPr>
          <w:rFonts w:ascii="Arial" w:eastAsia="Times New Roman" w:hAnsi="Arial" w:cs="Times New Roman"/>
          <w:b/>
          <w:sz w:val="24"/>
          <w:szCs w:val="24"/>
          <w:lang w:eastAsia="en-AU"/>
        </w:rPr>
        <w:t>E</w:t>
      </w:r>
      <w:r w:rsidR="00BA353E" w:rsidRPr="00314B60">
        <w:rPr>
          <w:rFonts w:ascii="Arial" w:eastAsia="Times New Roman" w:hAnsi="Arial" w:cs="Times New Roman"/>
          <w:sz w:val="24"/>
          <w:szCs w:val="24"/>
          <w:lang w:eastAsia="en-AU"/>
        </w:rPr>
        <w:t>).</w:t>
      </w:r>
      <w:r w:rsidR="00BA353E">
        <w:rPr>
          <w:rFonts w:ascii="Arial" w:eastAsia="Times New Roman" w:hAnsi="Arial" w:cs="Times New Roman"/>
          <w:sz w:val="24"/>
          <w:szCs w:val="24"/>
          <w:lang w:eastAsia="en-AU"/>
        </w:rPr>
        <w:t xml:space="preserve">  </w:t>
      </w:r>
    </w:p>
    <w:p w14:paraId="495AE44F" w14:textId="77777777" w:rsidR="00BA353E" w:rsidRPr="00D13B21" w:rsidRDefault="00BA353E">
      <w:pPr>
        <w:spacing w:before="240" w:after="0" w:line="240" w:lineRule="auto"/>
        <w:ind w:right="-613"/>
        <w:rPr>
          <w:rFonts w:ascii="Arial" w:eastAsia="Times New Roman" w:hAnsi="Arial" w:cs="Times New Roman"/>
          <w:b/>
          <w:sz w:val="24"/>
          <w:szCs w:val="24"/>
          <w:lang w:eastAsia="en-AU"/>
        </w:rPr>
      </w:pPr>
      <w:r w:rsidRPr="00D13B21">
        <w:rPr>
          <w:rFonts w:ascii="Arial" w:eastAsia="Times New Roman" w:hAnsi="Arial" w:cs="Times New Roman"/>
          <w:b/>
          <w:sz w:val="24"/>
          <w:szCs w:val="24"/>
          <w:lang w:eastAsia="en-AU"/>
        </w:rPr>
        <w:t>PROXMITY OF SITE TO WHICH THERE IS A CURRENT SITE COMPATIBILITY CERTIFICATE, OR AN APPLICATION HAS BEEN MADE BUT NOT YET DETERMINED</w:t>
      </w:r>
    </w:p>
    <w:p w14:paraId="3EF58D88" w14:textId="164179AA" w:rsidR="00E20B17" w:rsidRPr="001F61C3" w:rsidRDefault="00E20B17">
      <w:pPr>
        <w:spacing w:after="120" w:line="240" w:lineRule="auto"/>
        <w:rPr>
          <w:rFonts w:ascii="Arial" w:eastAsia="Times New Roman" w:hAnsi="Arial" w:cs="Times New Roman"/>
          <w:b/>
          <w:sz w:val="24"/>
          <w:szCs w:val="24"/>
          <w:lang w:eastAsia="en-AU"/>
        </w:rPr>
      </w:pPr>
      <w:r w:rsidRPr="001F61C3">
        <w:rPr>
          <w:rFonts w:ascii="Arial" w:eastAsia="Times New Roman" w:hAnsi="Arial" w:cs="Times New Roman"/>
          <w:sz w:val="24"/>
          <w:szCs w:val="24"/>
          <w:lang w:eastAsia="en-AU"/>
        </w:rPr>
        <w:t xml:space="preserve">There are no current or lodged </w:t>
      </w:r>
      <w:r w:rsidR="00194DCF">
        <w:rPr>
          <w:rFonts w:ascii="Arial" w:eastAsia="Times New Roman" w:hAnsi="Arial" w:cs="Times New Roman"/>
          <w:sz w:val="24"/>
          <w:szCs w:val="24"/>
          <w:lang w:eastAsia="en-AU"/>
        </w:rPr>
        <w:t xml:space="preserve">SCCs </w:t>
      </w:r>
      <w:r w:rsidRPr="001F61C3">
        <w:rPr>
          <w:rFonts w:ascii="Arial" w:eastAsia="Times New Roman" w:hAnsi="Arial" w:cs="Times New Roman"/>
          <w:sz w:val="24"/>
          <w:szCs w:val="24"/>
          <w:lang w:eastAsia="en-AU"/>
        </w:rPr>
        <w:t xml:space="preserve">within a </w:t>
      </w:r>
      <w:r w:rsidR="009838D7">
        <w:rPr>
          <w:rFonts w:ascii="Arial" w:eastAsia="Times New Roman" w:hAnsi="Arial" w:cs="Times New Roman"/>
          <w:sz w:val="24"/>
          <w:szCs w:val="24"/>
          <w:lang w:eastAsia="en-AU"/>
        </w:rPr>
        <w:t>1</w:t>
      </w:r>
      <w:r w:rsidRPr="001F61C3">
        <w:rPr>
          <w:rFonts w:ascii="Arial" w:eastAsia="Times New Roman" w:hAnsi="Arial" w:cs="Times New Roman"/>
          <w:sz w:val="24"/>
          <w:szCs w:val="24"/>
          <w:lang w:eastAsia="en-AU"/>
        </w:rPr>
        <w:t>km radius of the site.</w:t>
      </w:r>
    </w:p>
    <w:p w14:paraId="6D436448" w14:textId="3C860B5A" w:rsidR="00BA353E" w:rsidRPr="0058287C" w:rsidRDefault="00BA353E">
      <w:pPr>
        <w:spacing w:before="240" w:after="0" w:line="240" w:lineRule="auto"/>
        <w:rPr>
          <w:rFonts w:ascii="Arial" w:eastAsia="Times New Roman" w:hAnsi="Arial" w:cs="Times New Roman"/>
          <w:b/>
          <w:sz w:val="24"/>
          <w:szCs w:val="24"/>
          <w:lang w:eastAsia="en-AU"/>
        </w:rPr>
      </w:pPr>
      <w:r w:rsidRPr="0058287C">
        <w:rPr>
          <w:rFonts w:ascii="Arial" w:eastAsia="Times New Roman" w:hAnsi="Arial" w:cs="Times New Roman"/>
          <w:b/>
          <w:sz w:val="24"/>
          <w:szCs w:val="24"/>
          <w:lang w:eastAsia="en-AU"/>
        </w:rPr>
        <w:t>CLAUSES 24(2) AND 25(5)</w:t>
      </w:r>
    </w:p>
    <w:p w14:paraId="4D6B221B" w14:textId="77777777" w:rsidR="00BA353E" w:rsidRPr="00050C44" w:rsidRDefault="00BA353E">
      <w:pPr>
        <w:spacing w:after="120" w:line="240" w:lineRule="auto"/>
        <w:rPr>
          <w:rFonts w:ascii="Arial" w:eastAsia="Times New Roman" w:hAnsi="Arial" w:cs="Times New Roman"/>
          <w:sz w:val="24"/>
          <w:szCs w:val="24"/>
          <w:lang w:eastAsia="en-AU"/>
        </w:rPr>
      </w:pPr>
      <w:r w:rsidRPr="00050C44">
        <w:rPr>
          <w:rFonts w:ascii="Arial" w:eastAsia="Times New Roman" w:hAnsi="Arial" w:cs="Times New Roman"/>
          <w:sz w:val="24"/>
          <w:szCs w:val="24"/>
          <w:lang w:eastAsia="en-AU"/>
        </w:rPr>
        <w:t xml:space="preserve">The </w:t>
      </w:r>
      <w:r>
        <w:rPr>
          <w:rFonts w:ascii="Arial" w:eastAsia="Times New Roman" w:hAnsi="Arial" w:cs="Times New Roman"/>
          <w:sz w:val="24"/>
          <w:szCs w:val="24"/>
          <w:lang w:eastAsia="en-AU"/>
        </w:rPr>
        <w:t>panel</w:t>
      </w:r>
      <w:r w:rsidRPr="00050C44">
        <w:rPr>
          <w:rFonts w:ascii="Arial" w:eastAsia="Times New Roman" w:hAnsi="Arial" w:cs="Times New Roman"/>
          <w:sz w:val="24"/>
          <w:szCs w:val="24"/>
          <w:lang w:eastAsia="en-AU"/>
        </w:rPr>
        <w:t xml:space="preserve"> must not issue a certificate unless the </w:t>
      </w:r>
      <w:r>
        <w:rPr>
          <w:rFonts w:ascii="Arial" w:eastAsia="Times New Roman" w:hAnsi="Arial" w:cs="Times New Roman"/>
          <w:sz w:val="24"/>
          <w:szCs w:val="24"/>
          <w:lang w:eastAsia="en-AU"/>
        </w:rPr>
        <w:t>panel</w:t>
      </w:r>
      <w:r w:rsidRPr="00050C44">
        <w:rPr>
          <w:rFonts w:ascii="Arial" w:eastAsia="Times New Roman" w:hAnsi="Arial" w:cs="Times New Roman"/>
          <w:sz w:val="24"/>
          <w:szCs w:val="24"/>
          <w:lang w:eastAsia="en-AU"/>
        </w:rPr>
        <w:t>:</w:t>
      </w:r>
    </w:p>
    <w:p w14:paraId="22083AB4" w14:textId="77777777" w:rsidR="00BA353E" w:rsidRDefault="00BA353E" w:rsidP="00714F05">
      <w:pPr>
        <w:numPr>
          <w:ilvl w:val="1"/>
          <w:numId w:val="2"/>
        </w:numPr>
        <w:tabs>
          <w:tab w:val="num" w:pos="426"/>
        </w:tabs>
        <w:spacing w:after="120" w:line="240" w:lineRule="auto"/>
        <w:ind w:left="426" w:hanging="426"/>
        <w:rPr>
          <w:rFonts w:ascii="Arial" w:eastAsia="Times New Roman" w:hAnsi="Arial" w:cs="Times New Roman"/>
          <w:sz w:val="24"/>
          <w:szCs w:val="24"/>
          <w:lang w:eastAsia="en-AU"/>
        </w:rPr>
      </w:pPr>
      <w:r w:rsidRPr="00050C44">
        <w:rPr>
          <w:rFonts w:ascii="Arial" w:eastAsia="Times New Roman" w:hAnsi="Arial" w:cs="Times New Roman"/>
          <w:sz w:val="24"/>
          <w:szCs w:val="24"/>
          <w:lang w:eastAsia="en-AU"/>
        </w:rPr>
        <w:t xml:space="preserve">has </w:t>
      </w:r>
      <w:proofErr w:type="gramStart"/>
      <w:r w:rsidRPr="00050C44">
        <w:rPr>
          <w:rFonts w:ascii="Arial" w:eastAsia="Times New Roman" w:hAnsi="Arial" w:cs="Times New Roman"/>
          <w:sz w:val="24"/>
          <w:szCs w:val="24"/>
          <w:lang w:eastAsia="en-AU"/>
        </w:rPr>
        <w:t>taken into account</w:t>
      </w:r>
      <w:proofErr w:type="gramEnd"/>
      <w:r w:rsidRPr="00050C44">
        <w:rPr>
          <w:rFonts w:ascii="Arial" w:eastAsia="Times New Roman" w:hAnsi="Arial" w:cs="Times New Roman"/>
          <w:sz w:val="24"/>
          <w:szCs w:val="24"/>
          <w:lang w:eastAsia="en-AU"/>
        </w:rPr>
        <w:t xml:space="preserve"> any written comments concerning the consistency of the proposed development with the criteria referred to in clause 25(5)(b) received from the </w:t>
      </w:r>
      <w:r>
        <w:rPr>
          <w:rFonts w:ascii="Arial" w:eastAsia="Times New Roman" w:hAnsi="Arial" w:cs="Times New Roman"/>
          <w:sz w:val="24"/>
          <w:szCs w:val="24"/>
          <w:lang w:eastAsia="en-AU"/>
        </w:rPr>
        <w:t>g</w:t>
      </w:r>
      <w:r w:rsidRPr="00050C44">
        <w:rPr>
          <w:rFonts w:ascii="Arial" w:eastAsia="Times New Roman" w:hAnsi="Arial" w:cs="Times New Roman"/>
          <w:sz w:val="24"/>
          <w:szCs w:val="24"/>
          <w:lang w:eastAsia="en-AU"/>
        </w:rPr>
        <w:t xml:space="preserve">eneral </w:t>
      </w:r>
      <w:r>
        <w:rPr>
          <w:rFonts w:ascii="Arial" w:eastAsia="Times New Roman" w:hAnsi="Arial" w:cs="Times New Roman"/>
          <w:sz w:val="24"/>
          <w:szCs w:val="24"/>
          <w:lang w:eastAsia="en-AU"/>
        </w:rPr>
        <w:t>m</w:t>
      </w:r>
      <w:r w:rsidRPr="00050C44">
        <w:rPr>
          <w:rFonts w:ascii="Arial" w:eastAsia="Times New Roman" w:hAnsi="Arial" w:cs="Times New Roman"/>
          <w:sz w:val="24"/>
          <w:szCs w:val="24"/>
          <w:lang w:eastAsia="en-AU"/>
        </w:rPr>
        <w:t>anager of the council within 21 days after the application for the certificate was made;</w:t>
      </w:r>
    </w:p>
    <w:p w14:paraId="30C0DD83" w14:textId="77777777" w:rsidR="00BA353E" w:rsidRPr="00AB1219" w:rsidRDefault="00BA353E" w:rsidP="00714F05">
      <w:pPr>
        <w:numPr>
          <w:ilvl w:val="1"/>
          <w:numId w:val="2"/>
        </w:numPr>
        <w:tabs>
          <w:tab w:val="num" w:pos="426"/>
        </w:tabs>
        <w:spacing w:after="120" w:line="240" w:lineRule="auto"/>
        <w:ind w:left="426" w:hanging="426"/>
        <w:rPr>
          <w:rFonts w:ascii="Arial" w:eastAsia="Times New Roman" w:hAnsi="Arial" w:cs="Times New Roman"/>
          <w:sz w:val="24"/>
          <w:szCs w:val="24"/>
          <w:lang w:eastAsia="en-AU"/>
        </w:rPr>
      </w:pPr>
      <w:r w:rsidRPr="00050C44">
        <w:rPr>
          <w:rFonts w:ascii="Arial" w:eastAsia="Times New Roman" w:hAnsi="Arial" w:cs="Times New Roman"/>
          <w:sz w:val="24"/>
          <w:szCs w:val="24"/>
          <w:lang w:eastAsia="en-AU"/>
        </w:rPr>
        <w:t>is of the opinion that:</w:t>
      </w:r>
    </w:p>
    <w:p w14:paraId="71FEC76C" w14:textId="77777777" w:rsidR="00BA353E" w:rsidRPr="00050C44" w:rsidRDefault="00BA353E" w:rsidP="00714F05">
      <w:pPr>
        <w:numPr>
          <w:ilvl w:val="2"/>
          <w:numId w:val="1"/>
        </w:numPr>
        <w:tabs>
          <w:tab w:val="num" w:pos="993"/>
        </w:tabs>
        <w:spacing w:after="120" w:line="240" w:lineRule="auto"/>
        <w:ind w:left="993" w:hanging="284"/>
        <w:rPr>
          <w:rFonts w:ascii="Arial" w:eastAsia="Times New Roman" w:hAnsi="Arial" w:cs="Arial"/>
          <w:sz w:val="24"/>
          <w:szCs w:val="24"/>
          <w:lang w:eastAsia="en-AU"/>
        </w:rPr>
      </w:pPr>
      <w:r w:rsidRPr="00050C44">
        <w:rPr>
          <w:rFonts w:ascii="Arial" w:eastAsia="Times New Roman" w:hAnsi="Arial" w:cs="Arial"/>
          <w:sz w:val="24"/>
          <w:szCs w:val="24"/>
          <w:lang w:eastAsia="en-AU"/>
        </w:rPr>
        <w:t xml:space="preserve">the site of the proposed development is suitable for more intensive development; </w:t>
      </w:r>
      <w:r>
        <w:rPr>
          <w:rFonts w:ascii="Arial" w:eastAsia="Times New Roman" w:hAnsi="Arial" w:cs="Arial"/>
          <w:sz w:val="24"/>
          <w:szCs w:val="24"/>
          <w:lang w:eastAsia="en-AU"/>
        </w:rPr>
        <w:t xml:space="preserve">and </w:t>
      </w:r>
    </w:p>
    <w:p w14:paraId="56357C75" w14:textId="77777777" w:rsidR="00BA353E" w:rsidRPr="00AB1219" w:rsidRDefault="00BA353E" w:rsidP="00714F05">
      <w:pPr>
        <w:numPr>
          <w:ilvl w:val="2"/>
          <w:numId w:val="1"/>
        </w:numPr>
        <w:tabs>
          <w:tab w:val="num" w:pos="993"/>
          <w:tab w:val="num" w:pos="2340"/>
        </w:tabs>
        <w:spacing w:after="120" w:line="240" w:lineRule="auto"/>
        <w:ind w:left="993" w:hanging="284"/>
        <w:rPr>
          <w:rFonts w:ascii="Arial" w:eastAsia="Times New Roman" w:hAnsi="Arial" w:cs="Times New Roman"/>
          <w:sz w:val="24"/>
          <w:szCs w:val="24"/>
          <w:lang w:eastAsia="en-AU"/>
        </w:rPr>
      </w:pPr>
      <w:r w:rsidRPr="00050C44">
        <w:rPr>
          <w:rFonts w:ascii="Arial" w:eastAsia="Times New Roman" w:hAnsi="Arial" w:cs="Arial"/>
          <w:sz w:val="24"/>
          <w:szCs w:val="24"/>
          <w:lang w:eastAsia="en-AU"/>
        </w:rPr>
        <w:t>the proposed development for the purposes of seniors housing is</w:t>
      </w:r>
      <w:r w:rsidRPr="00050C44">
        <w:rPr>
          <w:rFonts w:ascii="Arial" w:eastAsia="Times New Roman" w:hAnsi="Arial" w:cs="Times New Roman"/>
          <w:sz w:val="24"/>
          <w:szCs w:val="24"/>
          <w:lang w:eastAsia="en-AU"/>
        </w:rPr>
        <w:t xml:space="preserve"> compatible with the surrounding environment and surrounding land uses having regard to the criteri</w:t>
      </w:r>
      <w:r>
        <w:rPr>
          <w:rFonts w:ascii="Arial" w:eastAsia="Times New Roman" w:hAnsi="Arial" w:cs="Times New Roman"/>
          <w:sz w:val="24"/>
          <w:szCs w:val="24"/>
          <w:lang w:eastAsia="en-AU"/>
        </w:rPr>
        <w:t>a specified in clause 25(5)(b).</w:t>
      </w:r>
    </w:p>
    <w:p w14:paraId="5CF48904" w14:textId="77777777" w:rsidR="00BA353E" w:rsidRPr="00B05E1C" w:rsidRDefault="00BA353E">
      <w:pPr>
        <w:spacing w:before="240" w:after="0" w:line="240" w:lineRule="auto"/>
        <w:rPr>
          <w:rFonts w:ascii="Arial" w:eastAsia="Times New Roman" w:hAnsi="Arial" w:cs="Times New Roman"/>
          <w:b/>
          <w:sz w:val="24"/>
          <w:szCs w:val="24"/>
          <w:lang w:eastAsia="en-AU"/>
        </w:rPr>
      </w:pPr>
      <w:r w:rsidRPr="00991080">
        <w:rPr>
          <w:rFonts w:ascii="Arial" w:eastAsia="Times New Roman" w:hAnsi="Arial" w:cs="Times New Roman"/>
          <w:b/>
          <w:sz w:val="24"/>
          <w:szCs w:val="24"/>
          <w:lang w:eastAsia="en-AU"/>
        </w:rPr>
        <w:t>CLAUSE 25(2)(C)</w:t>
      </w:r>
    </w:p>
    <w:p w14:paraId="2C39499A" w14:textId="7F263FCE" w:rsidR="00BA353E" w:rsidRPr="00B05E1C" w:rsidRDefault="00BA353E">
      <w:pPr>
        <w:spacing w:after="120" w:line="240" w:lineRule="auto"/>
        <w:rPr>
          <w:rFonts w:ascii="Arial" w:eastAsia="Times New Roman" w:hAnsi="Arial" w:cs="Times New Roman"/>
          <w:sz w:val="24"/>
          <w:szCs w:val="24"/>
          <w:lang w:eastAsia="en-AU"/>
        </w:rPr>
      </w:pPr>
      <w:r w:rsidRPr="00B05E1C">
        <w:rPr>
          <w:rFonts w:ascii="Arial" w:eastAsia="Times New Roman" w:hAnsi="Arial" w:cs="Times New Roman"/>
          <w:sz w:val="24"/>
          <w:szCs w:val="24"/>
          <w:lang w:eastAsia="en-AU"/>
        </w:rPr>
        <w:t xml:space="preserve">A cumulative impact study has not been prepared </w:t>
      </w:r>
      <w:bookmarkStart w:id="4" w:name="_Hlk25587239"/>
      <w:r w:rsidRPr="00B05E1C">
        <w:rPr>
          <w:rFonts w:ascii="Arial" w:eastAsia="Times New Roman" w:hAnsi="Arial" w:cs="Times New Roman"/>
          <w:sz w:val="24"/>
          <w:szCs w:val="24"/>
          <w:lang w:eastAsia="en-AU"/>
        </w:rPr>
        <w:t xml:space="preserve">as there </w:t>
      </w:r>
      <w:r w:rsidR="009838D7">
        <w:rPr>
          <w:rFonts w:ascii="Arial" w:eastAsia="Times New Roman" w:hAnsi="Arial" w:cs="Times New Roman"/>
          <w:sz w:val="24"/>
          <w:szCs w:val="24"/>
          <w:lang w:eastAsia="en-AU"/>
        </w:rPr>
        <w:t xml:space="preserve">is </w:t>
      </w:r>
      <w:r w:rsidRPr="00B05E1C">
        <w:rPr>
          <w:rFonts w:ascii="Arial" w:eastAsia="Times New Roman" w:hAnsi="Arial" w:cs="Times New Roman"/>
          <w:sz w:val="24"/>
          <w:szCs w:val="24"/>
          <w:lang w:eastAsia="en-AU"/>
        </w:rPr>
        <w:t xml:space="preserve">no </w:t>
      </w:r>
      <w:r>
        <w:rPr>
          <w:rFonts w:ascii="Arial" w:eastAsia="Times New Roman" w:hAnsi="Arial" w:cs="Times New Roman"/>
          <w:sz w:val="24"/>
          <w:szCs w:val="24"/>
          <w:lang w:eastAsia="en-AU"/>
        </w:rPr>
        <w:t xml:space="preserve">current </w:t>
      </w:r>
      <w:r w:rsidR="00194DCF">
        <w:rPr>
          <w:rFonts w:ascii="Arial" w:eastAsia="Times New Roman" w:hAnsi="Arial" w:cs="Times New Roman"/>
          <w:sz w:val="24"/>
          <w:szCs w:val="24"/>
          <w:lang w:eastAsia="en-AU"/>
        </w:rPr>
        <w:t xml:space="preserve">SCC </w:t>
      </w:r>
      <w:r w:rsidRPr="00B05E1C">
        <w:rPr>
          <w:rFonts w:ascii="Arial" w:eastAsia="Times New Roman" w:hAnsi="Arial" w:cs="Times New Roman"/>
          <w:sz w:val="24"/>
          <w:szCs w:val="24"/>
          <w:lang w:eastAsia="en-AU"/>
        </w:rPr>
        <w:t xml:space="preserve">or </w:t>
      </w:r>
      <w:r>
        <w:rPr>
          <w:rFonts w:ascii="Arial" w:eastAsia="Times New Roman" w:hAnsi="Arial" w:cs="Times New Roman"/>
          <w:sz w:val="24"/>
          <w:szCs w:val="24"/>
          <w:lang w:eastAsia="en-AU"/>
        </w:rPr>
        <w:t>an application for a</w:t>
      </w:r>
      <w:r w:rsidR="00194DCF">
        <w:rPr>
          <w:rFonts w:ascii="Arial" w:eastAsia="Times New Roman" w:hAnsi="Arial" w:cs="Times New Roman"/>
          <w:sz w:val="24"/>
          <w:szCs w:val="24"/>
          <w:lang w:eastAsia="en-AU"/>
        </w:rPr>
        <w:t>n</w:t>
      </w:r>
      <w:r>
        <w:rPr>
          <w:rFonts w:ascii="Arial" w:eastAsia="Times New Roman" w:hAnsi="Arial" w:cs="Times New Roman"/>
          <w:sz w:val="24"/>
          <w:szCs w:val="24"/>
          <w:lang w:eastAsia="en-AU"/>
        </w:rPr>
        <w:t xml:space="preserve"> </w:t>
      </w:r>
      <w:r w:rsidR="00194DCF">
        <w:rPr>
          <w:rFonts w:ascii="Arial" w:eastAsia="Times New Roman" w:hAnsi="Arial" w:cs="Times New Roman"/>
          <w:sz w:val="24"/>
          <w:szCs w:val="24"/>
          <w:lang w:eastAsia="en-AU"/>
        </w:rPr>
        <w:t xml:space="preserve">SCC </w:t>
      </w:r>
      <w:r>
        <w:rPr>
          <w:rFonts w:ascii="Arial" w:eastAsia="Times New Roman" w:hAnsi="Arial" w:cs="Times New Roman"/>
          <w:sz w:val="24"/>
          <w:szCs w:val="24"/>
          <w:lang w:eastAsia="en-AU"/>
        </w:rPr>
        <w:t xml:space="preserve">made but not yet determined for a </w:t>
      </w:r>
      <w:r w:rsidRPr="00B05E1C">
        <w:rPr>
          <w:rFonts w:ascii="Arial" w:eastAsia="Times New Roman" w:hAnsi="Arial" w:cs="Times New Roman"/>
          <w:sz w:val="24"/>
          <w:szCs w:val="24"/>
          <w:lang w:eastAsia="en-AU"/>
        </w:rPr>
        <w:t xml:space="preserve">seniors housing </w:t>
      </w:r>
      <w:r>
        <w:rPr>
          <w:rFonts w:ascii="Arial" w:eastAsia="Times New Roman" w:hAnsi="Arial" w:cs="Times New Roman"/>
          <w:sz w:val="24"/>
          <w:szCs w:val="24"/>
          <w:lang w:eastAsia="en-AU"/>
        </w:rPr>
        <w:t>development</w:t>
      </w:r>
      <w:r w:rsidRPr="00B05E1C">
        <w:rPr>
          <w:rFonts w:ascii="Arial" w:eastAsia="Times New Roman" w:hAnsi="Arial" w:cs="Times New Roman"/>
          <w:sz w:val="24"/>
          <w:szCs w:val="24"/>
          <w:lang w:eastAsia="en-AU"/>
        </w:rPr>
        <w:t xml:space="preserve"> within </w:t>
      </w:r>
      <w:r w:rsidR="00194DCF">
        <w:rPr>
          <w:rFonts w:ascii="Arial" w:eastAsia="Times New Roman" w:hAnsi="Arial" w:cs="Times New Roman"/>
          <w:sz w:val="24"/>
          <w:szCs w:val="24"/>
          <w:lang w:eastAsia="en-AU"/>
        </w:rPr>
        <w:t xml:space="preserve">a </w:t>
      </w:r>
      <w:r w:rsidRPr="00B05E1C">
        <w:rPr>
          <w:rFonts w:ascii="Arial" w:eastAsia="Times New Roman" w:hAnsi="Arial" w:cs="Times New Roman"/>
          <w:sz w:val="24"/>
          <w:szCs w:val="24"/>
          <w:lang w:eastAsia="en-AU"/>
        </w:rPr>
        <w:t>1km radius of the site.</w:t>
      </w:r>
      <w:bookmarkEnd w:id="4"/>
    </w:p>
    <w:p w14:paraId="2CC9690C" w14:textId="77777777" w:rsidR="00BA353E" w:rsidRPr="0058287C" w:rsidRDefault="00BA353E">
      <w:pPr>
        <w:spacing w:before="240" w:after="0" w:line="240" w:lineRule="auto"/>
        <w:rPr>
          <w:rFonts w:ascii="Arial" w:eastAsia="Times New Roman" w:hAnsi="Arial" w:cs="Times New Roman"/>
          <w:b/>
          <w:sz w:val="24"/>
          <w:szCs w:val="24"/>
          <w:lang w:eastAsia="en-AU"/>
        </w:rPr>
      </w:pPr>
      <w:r w:rsidRPr="00991080">
        <w:rPr>
          <w:rFonts w:ascii="Arial" w:eastAsia="Times New Roman" w:hAnsi="Arial" w:cs="Times New Roman"/>
          <w:b/>
          <w:sz w:val="24"/>
          <w:szCs w:val="24"/>
          <w:lang w:eastAsia="en-AU"/>
        </w:rPr>
        <w:t>COUNCIL COMMENTS</w:t>
      </w:r>
      <w:r w:rsidRPr="0058287C">
        <w:rPr>
          <w:rFonts w:ascii="Arial" w:eastAsia="Times New Roman" w:hAnsi="Arial" w:cs="Times New Roman"/>
          <w:b/>
          <w:sz w:val="24"/>
          <w:szCs w:val="24"/>
          <w:lang w:eastAsia="en-AU"/>
        </w:rPr>
        <w:t xml:space="preserve"> </w:t>
      </w:r>
    </w:p>
    <w:p w14:paraId="125C57F7" w14:textId="1A3F98EF" w:rsidR="0056700C" w:rsidRDefault="006D5E31" w:rsidP="00713FD2">
      <w:pPr>
        <w:spacing w:after="120"/>
        <w:rPr>
          <w:rFonts w:ascii="Arial" w:hAnsi="Arial" w:cs="Arial"/>
          <w:sz w:val="24"/>
          <w:szCs w:val="24"/>
          <w:lang w:eastAsia="en-AU"/>
        </w:rPr>
      </w:pPr>
      <w:r>
        <w:rPr>
          <w:rFonts w:ascii="Arial" w:hAnsi="Arial" w:cs="Arial"/>
          <w:sz w:val="24"/>
          <w:szCs w:val="24"/>
          <w:lang w:eastAsia="en-AU"/>
        </w:rPr>
        <w:t xml:space="preserve">On 31 July 2019, Port Stephens </w:t>
      </w:r>
      <w:r w:rsidR="00BA353E" w:rsidRPr="00BB2C2B">
        <w:rPr>
          <w:rFonts w:ascii="Arial" w:hAnsi="Arial" w:cs="Arial"/>
          <w:sz w:val="24"/>
          <w:szCs w:val="24"/>
          <w:lang w:eastAsia="en-AU"/>
        </w:rPr>
        <w:t xml:space="preserve">Council provided comments </w:t>
      </w:r>
      <w:r w:rsidR="00D165A9">
        <w:rPr>
          <w:rFonts w:ascii="Arial" w:hAnsi="Arial" w:cs="Arial"/>
          <w:sz w:val="24"/>
          <w:szCs w:val="24"/>
          <w:lang w:eastAsia="en-AU"/>
        </w:rPr>
        <w:t>o</w:t>
      </w:r>
      <w:r w:rsidR="00BA353E" w:rsidRPr="00BB2C2B">
        <w:rPr>
          <w:rFonts w:ascii="Arial" w:hAnsi="Arial" w:cs="Arial"/>
          <w:sz w:val="24"/>
          <w:szCs w:val="24"/>
          <w:lang w:eastAsia="en-AU"/>
        </w:rPr>
        <w:t>n the</w:t>
      </w:r>
      <w:r>
        <w:rPr>
          <w:rFonts w:ascii="Arial" w:hAnsi="Arial" w:cs="Arial"/>
          <w:sz w:val="24"/>
          <w:szCs w:val="24"/>
          <w:lang w:eastAsia="en-AU"/>
        </w:rPr>
        <w:t xml:space="preserve"> original</w:t>
      </w:r>
      <w:r w:rsidR="00BA353E" w:rsidRPr="00BB2C2B">
        <w:rPr>
          <w:rFonts w:ascii="Arial" w:hAnsi="Arial" w:cs="Arial"/>
          <w:sz w:val="24"/>
          <w:szCs w:val="24"/>
          <w:lang w:eastAsia="en-AU"/>
        </w:rPr>
        <w:t xml:space="preserve"> SCC application to the Department and indicated it supports the additional senior</w:t>
      </w:r>
      <w:r w:rsidR="00D165A9">
        <w:rPr>
          <w:rFonts w:ascii="Arial" w:hAnsi="Arial" w:cs="Arial"/>
          <w:sz w:val="24"/>
          <w:szCs w:val="24"/>
          <w:lang w:eastAsia="en-AU"/>
        </w:rPr>
        <w:t>s</w:t>
      </w:r>
      <w:r w:rsidR="00BA353E" w:rsidRPr="00BB2C2B">
        <w:rPr>
          <w:rFonts w:ascii="Arial" w:hAnsi="Arial" w:cs="Arial"/>
          <w:sz w:val="24"/>
          <w:szCs w:val="24"/>
          <w:lang w:eastAsia="en-AU"/>
        </w:rPr>
        <w:t xml:space="preserve"> living housing in the local government area </w:t>
      </w:r>
      <w:r w:rsidR="00BA353E" w:rsidRPr="00F2134E">
        <w:rPr>
          <w:rFonts w:ascii="Arial" w:hAnsi="Arial" w:cs="Arial"/>
          <w:sz w:val="24"/>
          <w:szCs w:val="24"/>
          <w:lang w:eastAsia="en-AU"/>
        </w:rPr>
        <w:t>(</w:t>
      </w:r>
      <w:r w:rsidR="00BA353E" w:rsidRPr="00B24530">
        <w:rPr>
          <w:rFonts w:ascii="Arial" w:hAnsi="Arial" w:cs="Arial"/>
          <w:b/>
          <w:sz w:val="24"/>
          <w:szCs w:val="24"/>
          <w:lang w:eastAsia="en-AU"/>
        </w:rPr>
        <w:t xml:space="preserve">Attachment </w:t>
      </w:r>
      <w:r w:rsidR="008E0EDF">
        <w:rPr>
          <w:rFonts w:ascii="Arial" w:hAnsi="Arial" w:cs="Arial"/>
          <w:b/>
          <w:sz w:val="24"/>
          <w:szCs w:val="24"/>
          <w:lang w:eastAsia="en-AU"/>
        </w:rPr>
        <w:t>C</w:t>
      </w:r>
      <w:r w:rsidR="00BA353E" w:rsidRPr="00F2134E">
        <w:rPr>
          <w:rFonts w:ascii="Arial" w:hAnsi="Arial" w:cs="Arial"/>
          <w:sz w:val="24"/>
          <w:szCs w:val="24"/>
          <w:lang w:eastAsia="en-AU"/>
        </w:rPr>
        <w:t>)</w:t>
      </w:r>
      <w:r w:rsidR="00BA353E" w:rsidRPr="00BB2C2B">
        <w:rPr>
          <w:rFonts w:ascii="Arial" w:hAnsi="Arial" w:cs="Arial"/>
          <w:sz w:val="24"/>
          <w:szCs w:val="24"/>
          <w:lang w:eastAsia="en-AU"/>
        </w:rPr>
        <w:t xml:space="preserve">. </w:t>
      </w:r>
    </w:p>
    <w:p w14:paraId="14DA69E9" w14:textId="6B653222" w:rsidR="00713FD2" w:rsidRPr="00713FD2" w:rsidRDefault="00012DC0" w:rsidP="00713FD2">
      <w:pPr>
        <w:spacing w:after="120"/>
        <w:rPr>
          <w:rFonts w:ascii="Arial" w:hAnsi="Arial" w:cs="Arial"/>
          <w:sz w:val="24"/>
          <w:szCs w:val="24"/>
          <w:lang w:eastAsia="en-AU"/>
        </w:rPr>
      </w:pPr>
      <w:r>
        <w:rPr>
          <w:rFonts w:ascii="Arial" w:hAnsi="Arial" w:cs="Arial"/>
          <w:sz w:val="24"/>
          <w:szCs w:val="24"/>
          <w:lang w:eastAsia="en-AU"/>
        </w:rPr>
        <w:t xml:space="preserve">In 2019, </w:t>
      </w:r>
      <w:r w:rsidR="007C1C06">
        <w:rPr>
          <w:rFonts w:ascii="Arial" w:hAnsi="Arial" w:cs="Arial"/>
          <w:sz w:val="24"/>
          <w:szCs w:val="24"/>
          <w:lang w:eastAsia="en-AU"/>
        </w:rPr>
        <w:t>Council concluded</w:t>
      </w:r>
      <w:r w:rsidR="0056700C">
        <w:rPr>
          <w:rFonts w:ascii="Arial" w:hAnsi="Arial" w:cs="Arial"/>
          <w:sz w:val="24"/>
          <w:szCs w:val="24"/>
          <w:lang w:eastAsia="en-AU"/>
        </w:rPr>
        <w:t xml:space="preserve"> th</w:t>
      </w:r>
      <w:r w:rsidR="006D5E31">
        <w:rPr>
          <w:rFonts w:ascii="Arial" w:hAnsi="Arial" w:cs="Arial"/>
          <w:sz w:val="24"/>
          <w:szCs w:val="24"/>
          <w:lang w:eastAsia="en-AU"/>
        </w:rPr>
        <w:t>e site is</w:t>
      </w:r>
      <w:r w:rsidR="007C1C06" w:rsidRPr="007C1C06">
        <w:rPr>
          <w:rFonts w:ascii="Arial" w:eastAsia="Times New Roman" w:hAnsi="Arial" w:cs="Times New Roman"/>
          <w:sz w:val="24"/>
          <w:szCs w:val="24"/>
          <w:lang w:eastAsia="en-AU"/>
        </w:rPr>
        <w:t xml:space="preserve"> suitable for seniors housing, with the identified issues able to be addressed at the development application stage</w:t>
      </w:r>
      <w:r w:rsidR="007C1C06">
        <w:rPr>
          <w:rFonts w:ascii="Arial" w:eastAsia="Times New Roman" w:hAnsi="Arial" w:cs="Times New Roman"/>
          <w:sz w:val="24"/>
          <w:szCs w:val="24"/>
          <w:lang w:eastAsia="en-AU"/>
        </w:rPr>
        <w:t xml:space="preserve">. </w:t>
      </w:r>
      <w:r w:rsidR="006D5E31">
        <w:rPr>
          <w:rFonts w:ascii="Arial" w:eastAsia="Times New Roman" w:hAnsi="Arial" w:cs="Times New Roman"/>
          <w:sz w:val="24"/>
          <w:szCs w:val="24"/>
          <w:lang w:eastAsia="en-AU"/>
        </w:rPr>
        <w:t>I</w:t>
      </w:r>
      <w:r w:rsidR="00713FD2" w:rsidRPr="00713FD2">
        <w:rPr>
          <w:rFonts w:ascii="Arial" w:hAnsi="Arial" w:cs="Arial"/>
          <w:sz w:val="24"/>
          <w:szCs w:val="24"/>
          <w:lang w:eastAsia="en-AU"/>
        </w:rPr>
        <w:t xml:space="preserve">t is not considered necessary to re-engage with Council on </w:t>
      </w:r>
      <w:r w:rsidR="006D5E31">
        <w:rPr>
          <w:rFonts w:ascii="Arial" w:hAnsi="Arial" w:cs="Arial"/>
          <w:sz w:val="24"/>
          <w:szCs w:val="24"/>
          <w:lang w:eastAsia="en-AU"/>
        </w:rPr>
        <w:t>the revised scheme</w:t>
      </w:r>
      <w:r w:rsidR="0056700C">
        <w:rPr>
          <w:rFonts w:ascii="Arial" w:hAnsi="Arial" w:cs="Arial"/>
          <w:sz w:val="24"/>
          <w:szCs w:val="24"/>
          <w:lang w:eastAsia="en-AU"/>
        </w:rPr>
        <w:t xml:space="preserve"> as the updated design is considered to reduce the impacts of the proposed development</w:t>
      </w:r>
      <w:r w:rsidR="00713FD2" w:rsidRPr="00713FD2">
        <w:rPr>
          <w:rFonts w:ascii="Arial" w:hAnsi="Arial" w:cs="Arial"/>
          <w:sz w:val="24"/>
          <w:szCs w:val="24"/>
          <w:lang w:eastAsia="en-AU"/>
        </w:rPr>
        <w:t>.</w:t>
      </w:r>
    </w:p>
    <w:p w14:paraId="0A4B04ED" w14:textId="77777777" w:rsidR="008E29B8" w:rsidRDefault="008E29B8" w:rsidP="00F2134E">
      <w:pPr>
        <w:spacing w:after="120" w:line="240" w:lineRule="auto"/>
        <w:ind w:right="-330"/>
        <w:rPr>
          <w:rFonts w:ascii="Arial" w:hAnsi="Arial" w:cs="Arial"/>
          <w:sz w:val="24"/>
          <w:szCs w:val="24"/>
          <w:lang w:eastAsia="en-AU"/>
        </w:rPr>
      </w:pPr>
    </w:p>
    <w:p w14:paraId="14AB4F19" w14:textId="77777777" w:rsidR="008E29B8" w:rsidRDefault="008E29B8" w:rsidP="00F2134E">
      <w:pPr>
        <w:spacing w:after="120" w:line="240" w:lineRule="auto"/>
        <w:ind w:right="-330"/>
        <w:rPr>
          <w:rFonts w:ascii="Arial" w:hAnsi="Arial" w:cs="Arial"/>
          <w:sz w:val="24"/>
          <w:szCs w:val="24"/>
          <w:lang w:eastAsia="en-AU"/>
        </w:rPr>
      </w:pPr>
    </w:p>
    <w:p w14:paraId="067CA962" w14:textId="77777777" w:rsidR="008E29B8" w:rsidRDefault="008E29B8" w:rsidP="00F2134E">
      <w:pPr>
        <w:spacing w:after="120" w:line="240" w:lineRule="auto"/>
        <w:ind w:right="-330"/>
        <w:rPr>
          <w:rFonts w:ascii="Arial" w:hAnsi="Arial" w:cs="Arial"/>
          <w:sz w:val="24"/>
          <w:szCs w:val="24"/>
          <w:lang w:eastAsia="en-AU"/>
        </w:rPr>
      </w:pPr>
    </w:p>
    <w:p w14:paraId="45CFAB81" w14:textId="0B0629C2" w:rsidR="00BA353E" w:rsidRPr="00BB2C2B" w:rsidRDefault="00BA353E" w:rsidP="00F2134E">
      <w:pPr>
        <w:spacing w:after="120" w:line="240" w:lineRule="auto"/>
        <w:ind w:right="-330"/>
        <w:rPr>
          <w:rFonts w:ascii="Arial" w:hAnsi="Arial" w:cs="Arial"/>
          <w:sz w:val="24"/>
          <w:szCs w:val="24"/>
          <w:lang w:eastAsia="en-AU"/>
        </w:rPr>
      </w:pPr>
      <w:r>
        <w:rPr>
          <w:rFonts w:ascii="Arial" w:hAnsi="Arial" w:cs="Arial"/>
          <w:sz w:val="24"/>
          <w:szCs w:val="24"/>
          <w:lang w:eastAsia="en-AU"/>
        </w:rPr>
        <w:lastRenderedPageBreak/>
        <w:t xml:space="preserve">The key issues raised by Council </w:t>
      </w:r>
      <w:r w:rsidR="001D51CA">
        <w:rPr>
          <w:rFonts w:ascii="Arial" w:hAnsi="Arial" w:cs="Arial"/>
          <w:sz w:val="24"/>
          <w:szCs w:val="24"/>
          <w:lang w:eastAsia="en-AU"/>
        </w:rPr>
        <w:t xml:space="preserve">in relation to the original </w:t>
      </w:r>
      <w:r w:rsidR="006D5E31">
        <w:rPr>
          <w:rFonts w:ascii="Arial" w:hAnsi="Arial" w:cs="Arial"/>
          <w:sz w:val="24"/>
          <w:szCs w:val="24"/>
          <w:lang w:eastAsia="en-AU"/>
        </w:rPr>
        <w:t xml:space="preserve">application </w:t>
      </w:r>
      <w:r>
        <w:rPr>
          <w:rFonts w:ascii="Arial" w:hAnsi="Arial" w:cs="Arial"/>
          <w:sz w:val="24"/>
          <w:szCs w:val="24"/>
          <w:lang w:eastAsia="en-AU"/>
        </w:rPr>
        <w:t>include</w:t>
      </w:r>
      <w:r w:rsidR="00D165A9">
        <w:rPr>
          <w:rFonts w:ascii="Arial" w:hAnsi="Arial" w:cs="Arial"/>
          <w:sz w:val="24"/>
          <w:szCs w:val="24"/>
          <w:lang w:eastAsia="en-AU"/>
        </w:rPr>
        <w:t xml:space="preserve"> the following</w:t>
      </w:r>
      <w:r>
        <w:rPr>
          <w:rFonts w:ascii="Arial" w:hAnsi="Arial" w:cs="Arial"/>
          <w:sz w:val="24"/>
          <w:szCs w:val="24"/>
          <w:lang w:eastAsia="en-AU"/>
        </w:rPr>
        <w:t>:</w:t>
      </w:r>
    </w:p>
    <w:p w14:paraId="4AF34BE7" w14:textId="77777777" w:rsidR="00BA353E" w:rsidRPr="00624A9B" w:rsidRDefault="00BA353E">
      <w:pPr>
        <w:spacing w:after="120" w:line="240" w:lineRule="auto"/>
        <w:rPr>
          <w:rFonts w:ascii="Arial" w:eastAsia="Times New Roman" w:hAnsi="Arial" w:cs="Times New Roman"/>
          <w:sz w:val="24"/>
          <w:szCs w:val="24"/>
          <w:u w:val="single"/>
          <w:lang w:eastAsia="en-AU"/>
        </w:rPr>
      </w:pPr>
      <w:r w:rsidRPr="00624A9B">
        <w:rPr>
          <w:rFonts w:ascii="Arial" w:eastAsia="Times New Roman" w:hAnsi="Arial" w:cs="Times New Roman"/>
          <w:sz w:val="24"/>
          <w:szCs w:val="24"/>
          <w:u w:val="single"/>
          <w:lang w:eastAsia="en-AU"/>
        </w:rPr>
        <w:t>Built form</w:t>
      </w:r>
    </w:p>
    <w:p w14:paraId="72B3C72A" w14:textId="50609936" w:rsidR="00BA353E" w:rsidRDefault="00BA353E" w:rsidP="007979CE">
      <w:pPr>
        <w:spacing w:after="120" w:line="240" w:lineRule="auto"/>
        <w:ind w:right="-472"/>
        <w:rPr>
          <w:rFonts w:ascii="Arial" w:eastAsia="Times New Roman" w:hAnsi="Arial" w:cs="Times New Roman"/>
          <w:sz w:val="24"/>
          <w:szCs w:val="24"/>
          <w:lang w:eastAsia="en-AU"/>
        </w:rPr>
      </w:pPr>
      <w:r>
        <w:rPr>
          <w:rFonts w:ascii="Arial" w:eastAsia="Times New Roman" w:hAnsi="Arial" w:cs="Times New Roman"/>
          <w:sz w:val="24"/>
          <w:szCs w:val="24"/>
          <w:lang w:eastAsia="en-AU"/>
        </w:rPr>
        <w:t>The</w:t>
      </w:r>
      <w:r w:rsidR="0056700C">
        <w:rPr>
          <w:rFonts w:ascii="Arial" w:eastAsia="Times New Roman" w:hAnsi="Arial" w:cs="Times New Roman"/>
          <w:sz w:val="24"/>
          <w:szCs w:val="24"/>
          <w:lang w:eastAsia="en-AU"/>
        </w:rPr>
        <w:t xml:space="preserve"> </w:t>
      </w:r>
      <w:r w:rsidR="0056700C" w:rsidRPr="00624A9B">
        <w:rPr>
          <w:rFonts w:ascii="Arial" w:eastAsia="Times New Roman" w:hAnsi="Arial" w:cs="Times New Roman"/>
          <w:sz w:val="24"/>
          <w:szCs w:val="24"/>
          <w:lang w:eastAsia="en-AU"/>
        </w:rPr>
        <w:t>RE2</w:t>
      </w:r>
      <w:r w:rsidR="0056700C">
        <w:rPr>
          <w:rFonts w:ascii="Arial" w:eastAsia="Times New Roman" w:hAnsi="Arial" w:cs="Times New Roman"/>
          <w:sz w:val="24"/>
          <w:szCs w:val="24"/>
          <w:lang w:eastAsia="en-AU"/>
        </w:rPr>
        <w:t xml:space="preserve"> Private Recreation zone</w:t>
      </w:r>
      <w:r>
        <w:rPr>
          <w:rFonts w:ascii="Arial" w:eastAsia="Times New Roman" w:hAnsi="Arial" w:cs="Times New Roman"/>
          <w:sz w:val="24"/>
          <w:szCs w:val="24"/>
          <w:lang w:eastAsia="en-AU"/>
        </w:rPr>
        <w:t xml:space="preserve"> site has no</w:t>
      </w:r>
      <w:r w:rsidRPr="00624A9B">
        <w:rPr>
          <w:rFonts w:ascii="Arial" w:eastAsia="Times New Roman" w:hAnsi="Arial" w:cs="Times New Roman"/>
          <w:sz w:val="24"/>
          <w:szCs w:val="24"/>
          <w:lang w:eastAsia="en-AU"/>
        </w:rPr>
        <w:t xml:space="preserve"> height restriction</w:t>
      </w:r>
      <w:r>
        <w:rPr>
          <w:rFonts w:ascii="Arial" w:eastAsia="Times New Roman" w:hAnsi="Arial" w:cs="Times New Roman"/>
          <w:sz w:val="24"/>
          <w:szCs w:val="24"/>
          <w:lang w:eastAsia="en-AU"/>
        </w:rPr>
        <w:t>. Council compare</w:t>
      </w:r>
      <w:r w:rsidR="006D5E31">
        <w:rPr>
          <w:rFonts w:ascii="Arial" w:eastAsia="Times New Roman" w:hAnsi="Arial" w:cs="Times New Roman"/>
          <w:sz w:val="24"/>
          <w:szCs w:val="24"/>
          <w:lang w:eastAsia="en-AU"/>
        </w:rPr>
        <w:t>d</w:t>
      </w:r>
      <w:r>
        <w:rPr>
          <w:rFonts w:ascii="Arial" w:eastAsia="Times New Roman" w:hAnsi="Arial" w:cs="Times New Roman"/>
          <w:sz w:val="24"/>
          <w:szCs w:val="24"/>
          <w:lang w:eastAsia="en-AU"/>
        </w:rPr>
        <w:t xml:space="preserve"> the planning controls over the site with the adjoining</w:t>
      </w:r>
      <w:r w:rsidRPr="00624A9B">
        <w:rPr>
          <w:rFonts w:ascii="Arial" w:eastAsia="Times New Roman" w:hAnsi="Arial" w:cs="Times New Roman"/>
          <w:sz w:val="24"/>
          <w:szCs w:val="24"/>
          <w:lang w:eastAsia="en-AU"/>
        </w:rPr>
        <w:t xml:space="preserve"> R2 </w:t>
      </w:r>
      <w:r>
        <w:rPr>
          <w:rFonts w:ascii="Arial" w:eastAsia="Times New Roman" w:hAnsi="Arial" w:cs="Times New Roman"/>
          <w:sz w:val="24"/>
          <w:szCs w:val="24"/>
          <w:lang w:eastAsia="en-AU"/>
        </w:rPr>
        <w:t>Low Density Residential</w:t>
      </w:r>
      <w:r w:rsidR="0056700C">
        <w:rPr>
          <w:rFonts w:ascii="Arial" w:eastAsia="Times New Roman" w:hAnsi="Arial" w:cs="Times New Roman"/>
          <w:sz w:val="24"/>
          <w:szCs w:val="24"/>
          <w:lang w:eastAsia="en-AU"/>
        </w:rPr>
        <w:t xml:space="preserve"> </w:t>
      </w:r>
      <w:r>
        <w:rPr>
          <w:rFonts w:ascii="Arial" w:eastAsia="Times New Roman" w:hAnsi="Arial" w:cs="Times New Roman"/>
          <w:sz w:val="24"/>
          <w:szCs w:val="24"/>
          <w:lang w:eastAsia="en-AU"/>
        </w:rPr>
        <w:t xml:space="preserve">zoned land to the north and the R3 Medium Density </w:t>
      </w:r>
      <w:r w:rsidR="00096F31">
        <w:rPr>
          <w:rFonts w:ascii="Arial" w:eastAsia="Times New Roman" w:hAnsi="Arial" w:cs="Times New Roman"/>
          <w:sz w:val="24"/>
          <w:szCs w:val="24"/>
          <w:lang w:eastAsia="en-AU"/>
        </w:rPr>
        <w:t>z</w:t>
      </w:r>
      <w:r>
        <w:rPr>
          <w:rFonts w:ascii="Arial" w:eastAsia="Times New Roman" w:hAnsi="Arial" w:cs="Times New Roman"/>
          <w:sz w:val="24"/>
          <w:szCs w:val="24"/>
          <w:lang w:eastAsia="en-AU"/>
        </w:rPr>
        <w:t>one</w:t>
      </w:r>
      <w:r w:rsidR="009838D7">
        <w:rPr>
          <w:rFonts w:ascii="Arial" w:eastAsia="Times New Roman" w:hAnsi="Arial" w:cs="Times New Roman"/>
          <w:sz w:val="24"/>
          <w:szCs w:val="24"/>
          <w:lang w:eastAsia="en-AU"/>
        </w:rPr>
        <w:t xml:space="preserve"> </w:t>
      </w:r>
      <w:r>
        <w:rPr>
          <w:rFonts w:ascii="Arial" w:eastAsia="Times New Roman" w:hAnsi="Arial" w:cs="Times New Roman"/>
          <w:sz w:val="24"/>
          <w:szCs w:val="24"/>
          <w:lang w:eastAsia="en-AU"/>
        </w:rPr>
        <w:t xml:space="preserve">beyond the Council </w:t>
      </w:r>
      <w:r w:rsidR="001B48AE">
        <w:rPr>
          <w:rFonts w:ascii="Arial" w:eastAsia="Times New Roman" w:hAnsi="Arial" w:cs="Times New Roman"/>
          <w:sz w:val="24"/>
          <w:szCs w:val="24"/>
          <w:lang w:eastAsia="en-AU"/>
        </w:rPr>
        <w:t>d</w:t>
      </w:r>
      <w:r>
        <w:rPr>
          <w:rFonts w:ascii="Arial" w:eastAsia="Times New Roman" w:hAnsi="Arial" w:cs="Times New Roman"/>
          <w:sz w:val="24"/>
          <w:szCs w:val="24"/>
          <w:lang w:eastAsia="en-AU"/>
        </w:rPr>
        <w:t xml:space="preserve">epot. Both zones have a </w:t>
      </w:r>
      <w:r w:rsidR="009838D7">
        <w:rPr>
          <w:rFonts w:ascii="Arial" w:eastAsia="Times New Roman" w:hAnsi="Arial" w:cs="Times New Roman"/>
          <w:sz w:val="24"/>
          <w:szCs w:val="24"/>
          <w:lang w:eastAsia="en-AU"/>
        </w:rPr>
        <w:t xml:space="preserve">maximum building </w:t>
      </w:r>
      <w:r>
        <w:rPr>
          <w:rFonts w:ascii="Arial" w:eastAsia="Times New Roman" w:hAnsi="Arial" w:cs="Times New Roman"/>
          <w:sz w:val="24"/>
          <w:szCs w:val="24"/>
          <w:lang w:eastAsia="en-AU"/>
        </w:rPr>
        <w:t>height limit of 9</w:t>
      </w:r>
      <w:r w:rsidR="006D5E31">
        <w:rPr>
          <w:rFonts w:ascii="Arial" w:eastAsia="Times New Roman" w:hAnsi="Arial" w:cs="Times New Roman"/>
          <w:sz w:val="24"/>
          <w:szCs w:val="24"/>
          <w:lang w:eastAsia="en-AU"/>
        </w:rPr>
        <w:t xml:space="preserve"> </w:t>
      </w:r>
      <w:r>
        <w:rPr>
          <w:rFonts w:ascii="Arial" w:eastAsia="Times New Roman" w:hAnsi="Arial" w:cs="Times New Roman"/>
          <w:sz w:val="24"/>
          <w:szCs w:val="24"/>
          <w:lang w:eastAsia="en-AU"/>
        </w:rPr>
        <w:t>m</w:t>
      </w:r>
      <w:r w:rsidR="006D5E31">
        <w:rPr>
          <w:rFonts w:ascii="Arial" w:eastAsia="Times New Roman" w:hAnsi="Arial" w:cs="Times New Roman"/>
          <w:sz w:val="24"/>
          <w:szCs w:val="24"/>
          <w:lang w:eastAsia="en-AU"/>
        </w:rPr>
        <w:t>et</w:t>
      </w:r>
      <w:r w:rsidR="00C872EB">
        <w:rPr>
          <w:rFonts w:ascii="Arial" w:eastAsia="Times New Roman" w:hAnsi="Arial" w:cs="Times New Roman"/>
          <w:sz w:val="24"/>
          <w:szCs w:val="24"/>
          <w:lang w:eastAsia="en-AU"/>
        </w:rPr>
        <w:t>res</w:t>
      </w:r>
      <w:r>
        <w:rPr>
          <w:rFonts w:ascii="Arial" w:eastAsia="Times New Roman" w:hAnsi="Arial" w:cs="Times New Roman"/>
          <w:sz w:val="24"/>
          <w:szCs w:val="24"/>
          <w:lang w:eastAsia="en-AU"/>
        </w:rPr>
        <w:t>.</w:t>
      </w:r>
    </w:p>
    <w:p w14:paraId="75EC85D3" w14:textId="4739101A" w:rsidR="00BA353E" w:rsidRPr="00BF5B9F" w:rsidRDefault="00BA353E">
      <w:p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Council acknowledge</w:t>
      </w:r>
      <w:r w:rsidR="006D5E31">
        <w:rPr>
          <w:rFonts w:ascii="Arial" w:eastAsia="Times New Roman" w:hAnsi="Arial" w:cs="Times New Roman"/>
          <w:sz w:val="24"/>
          <w:szCs w:val="24"/>
          <w:lang w:eastAsia="en-AU"/>
        </w:rPr>
        <w:t>d</w:t>
      </w:r>
      <w:r>
        <w:rPr>
          <w:rFonts w:ascii="Arial" w:eastAsia="Times New Roman" w:hAnsi="Arial" w:cs="Times New Roman"/>
          <w:sz w:val="24"/>
          <w:szCs w:val="24"/>
          <w:lang w:eastAsia="en-AU"/>
        </w:rPr>
        <w:t xml:space="preserve"> the </w:t>
      </w:r>
      <w:r w:rsidRPr="008E29B8">
        <w:rPr>
          <w:rFonts w:ascii="Arial" w:eastAsia="Times New Roman" w:hAnsi="Arial" w:cs="Times New Roman"/>
          <w:i/>
          <w:iCs/>
          <w:sz w:val="24"/>
          <w:szCs w:val="24"/>
          <w:lang w:eastAsia="en-AU"/>
        </w:rPr>
        <w:t>Raymond Terrace and Heatherbrae Strategy 2015</w:t>
      </w:r>
      <w:r w:rsidR="00096F31" w:rsidRPr="008E29B8">
        <w:rPr>
          <w:rFonts w:ascii="Arial" w:eastAsia="Times New Roman" w:hAnsi="Arial" w:cs="Times New Roman"/>
          <w:i/>
          <w:iCs/>
          <w:sz w:val="24"/>
          <w:szCs w:val="24"/>
          <w:lang w:eastAsia="en-AU"/>
        </w:rPr>
        <w:t>-2031</w:t>
      </w:r>
      <w:r w:rsidRPr="00BF5B9F">
        <w:rPr>
          <w:rFonts w:ascii="Arial" w:eastAsia="Times New Roman" w:hAnsi="Arial" w:cs="Times New Roman"/>
          <w:sz w:val="24"/>
          <w:szCs w:val="24"/>
          <w:lang w:eastAsia="en-AU"/>
        </w:rPr>
        <w:t xml:space="preserve"> proposes </w:t>
      </w:r>
      <w:r>
        <w:rPr>
          <w:rFonts w:ascii="Arial" w:eastAsia="Times New Roman" w:hAnsi="Arial" w:cs="Times New Roman"/>
          <w:sz w:val="24"/>
          <w:szCs w:val="24"/>
          <w:lang w:eastAsia="en-AU"/>
        </w:rPr>
        <w:t xml:space="preserve">to </w:t>
      </w:r>
      <w:r w:rsidRPr="00BF5B9F">
        <w:rPr>
          <w:rFonts w:ascii="Arial" w:eastAsia="Times New Roman" w:hAnsi="Arial" w:cs="Times New Roman"/>
          <w:sz w:val="24"/>
          <w:szCs w:val="24"/>
          <w:lang w:eastAsia="en-AU"/>
        </w:rPr>
        <w:t>increas</w:t>
      </w:r>
      <w:r>
        <w:rPr>
          <w:rFonts w:ascii="Arial" w:eastAsia="Times New Roman" w:hAnsi="Arial" w:cs="Times New Roman"/>
          <w:sz w:val="24"/>
          <w:szCs w:val="24"/>
          <w:lang w:eastAsia="en-AU"/>
        </w:rPr>
        <w:t>e</w:t>
      </w:r>
      <w:r w:rsidRPr="00BF5B9F">
        <w:rPr>
          <w:rFonts w:ascii="Arial" w:eastAsia="Times New Roman" w:hAnsi="Arial" w:cs="Times New Roman"/>
          <w:sz w:val="24"/>
          <w:szCs w:val="24"/>
          <w:lang w:eastAsia="en-AU"/>
        </w:rPr>
        <w:t xml:space="preserve"> </w:t>
      </w:r>
      <w:r>
        <w:rPr>
          <w:rFonts w:ascii="Arial" w:eastAsia="Times New Roman" w:hAnsi="Arial" w:cs="Times New Roman"/>
          <w:sz w:val="24"/>
          <w:szCs w:val="24"/>
          <w:lang w:eastAsia="en-AU"/>
        </w:rPr>
        <w:t xml:space="preserve">the </w:t>
      </w:r>
      <w:r w:rsidR="009838D7">
        <w:rPr>
          <w:rFonts w:ascii="Arial" w:eastAsia="Times New Roman" w:hAnsi="Arial" w:cs="Times New Roman"/>
          <w:sz w:val="24"/>
          <w:szCs w:val="24"/>
          <w:lang w:eastAsia="en-AU"/>
        </w:rPr>
        <w:t>maximum building height</w:t>
      </w:r>
      <w:r w:rsidRPr="00BF5B9F">
        <w:rPr>
          <w:rFonts w:ascii="Arial" w:eastAsia="Times New Roman" w:hAnsi="Arial" w:cs="Times New Roman"/>
          <w:sz w:val="24"/>
          <w:szCs w:val="24"/>
          <w:lang w:eastAsia="en-AU"/>
        </w:rPr>
        <w:t xml:space="preserve"> </w:t>
      </w:r>
      <w:r>
        <w:rPr>
          <w:rFonts w:ascii="Arial" w:eastAsia="Times New Roman" w:hAnsi="Arial" w:cs="Times New Roman"/>
          <w:sz w:val="24"/>
          <w:szCs w:val="24"/>
          <w:lang w:eastAsia="en-AU"/>
        </w:rPr>
        <w:t xml:space="preserve">of the R3 Medium Density Residential zone </w:t>
      </w:r>
      <w:r w:rsidRPr="00BF5B9F">
        <w:rPr>
          <w:rFonts w:ascii="Arial" w:eastAsia="Times New Roman" w:hAnsi="Arial" w:cs="Times New Roman"/>
          <w:sz w:val="24"/>
          <w:szCs w:val="24"/>
          <w:lang w:eastAsia="en-AU"/>
        </w:rPr>
        <w:t>to 15</w:t>
      </w:r>
      <w:r w:rsidR="006D5E31">
        <w:rPr>
          <w:rFonts w:ascii="Arial" w:eastAsia="Times New Roman" w:hAnsi="Arial" w:cs="Times New Roman"/>
          <w:sz w:val="24"/>
          <w:szCs w:val="24"/>
          <w:lang w:eastAsia="en-AU"/>
        </w:rPr>
        <w:t xml:space="preserve"> </w:t>
      </w:r>
      <w:r w:rsidRPr="00BF5B9F">
        <w:rPr>
          <w:rFonts w:ascii="Arial" w:eastAsia="Times New Roman" w:hAnsi="Arial" w:cs="Times New Roman"/>
          <w:sz w:val="24"/>
          <w:szCs w:val="24"/>
          <w:lang w:eastAsia="en-AU"/>
        </w:rPr>
        <w:t>m</w:t>
      </w:r>
      <w:r w:rsidR="006D5E31">
        <w:rPr>
          <w:rFonts w:ascii="Arial" w:eastAsia="Times New Roman" w:hAnsi="Arial" w:cs="Times New Roman"/>
          <w:sz w:val="24"/>
          <w:szCs w:val="24"/>
          <w:lang w:eastAsia="en-AU"/>
        </w:rPr>
        <w:t>et</w:t>
      </w:r>
      <w:r w:rsidR="00C872EB">
        <w:rPr>
          <w:rFonts w:ascii="Arial" w:eastAsia="Times New Roman" w:hAnsi="Arial" w:cs="Times New Roman"/>
          <w:sz w:val="24"/>
          <w:szCs w:val="24"/>
          <w:lang w:eastAsia="en-AU"/>
        </w:rPr>
        <w:t>res</w:t>
      </w:r>
      <w:r w:rsidR="00096F31">
        <w:rPr>
          <w:rFonts w:ascii="Arial" w:eastAsia="Times New Roman" w:hAnsi="Arial" w:cs="Times New Roman"/>
          <w:sz w:val="24"/>
          <w:szCs w:val="24"/>
          <w:lang w:eastAsia="en-AU"/>
        </w:rPr>
        <w:t>,</w:t>
      </w:r>
      <w:r>
        <w:rPr>
          <w:rFonts w:ascii="Arial" w:eastAsia="Times New Roman" w:hAnsi="Arial" w:cs="Times New Roman"/>
          <w:sz w:val="24"/>
          <w:szCs w:val="24"/>
          <w:lang w:eastAsia="en-AU"/>
        </w:rPr>
        <w:t xml:space="preserve"> and the proposal is consistent with this approach. Despite this</w:t>
      </w:r>
      <w:r w:rsidR="00F41606">
        <w:rPr>
          <w:rFonts w:ascii="Arial" w:eastAsia="Times New Roman" w:hAnsi="Arial" w:cs="Times New Roman"/>
          <w:sz w:val="24"/>
          <w:szCs w:val="24"/>
          <w:lang w:eastAsia="en-AU"/>
        </w:rPr>
        <w:t>,</w:t>
      </w:r>
      <w:r>
        <w:rPr>
          <w:rFonts w:ascii="Arial" w:eastAsia="Times New Roman" w:hAnsi="Arial" w:cs="Times New Roman"/>
          <w:sz w:val="24"/>
          <w:szCs w:val="24"/>
          <w:lang w:eastAsia="en-AU"/>
        </w:rPr>
        <w:t xml:space="preserve"> Council recogni</w:t>
      </w:r>
      <w:r w:rsidR="00096F31">
        <w:rPr>
          <w:rFonts w:ascii="Arial" w:eastAsia="Times New Roman" w:hAnsi="Arial" w:cs="Times New Roman"/>
          <w:sz w:val="24"/>
          <w:szCs w:val="24"/>
          <w:lang w:eastAsia="en-AU"/>
        </w:rPr>
        <w:t>s</w:t>
      </w:r>
      <w:r>
        <w:rPr>
          <w:rFonts w:ascii="Arial" w:eastAsia="Times New Roman" w:hAnsi="Arial" w:cs="Times New Roman"/>
          <w:sz w:val="24"/>
          <w:szCs w:val="24"/>
          <w:lang w:eastAsia="en-AU"/>
        </w:rPr>
        <w:t>e</w:t>
      </w:r>
      <w:r w:rsidR="006D5E31">
        <w:rPr>
          <w:rFonts w:ascii="Arial" w:eastAsia="Times New Roman" w:hAnsi="Arial" w:cs="Times New Roman"/>
          <w:sz w:val="24"/>
          <w:szCs w:val="24"/>
          <w:lang w:eastAsia="en-AU"/>
        </w:rPr>
        <w:t>d</w:t>
      </w:r>
      <w:r>
        <w:rPr>
          <w:rFonts w:ascii="Arial" w:eastAsia="Times New Roman" w:hAnsi="Arial" w:cs="Times New Roman"/>
          <w:sz w:val="24"/>
          <w:szCs w:val="24"/>
          <w:lang w:eastAsia="en-AU"/>
        </w:rPr>
        <w:t xml:space="preserve"> the impact</w:t>
      </w:r>
      <w:r w:rsidR="006D5E31">
        <w:rPr>
          <w:rFonts w:ascii="Arial" w:eastAsia="Times New Roman" w:hAnsi="Arial" w:cs="Times New Roman"/>
          <w:sz w:val="24"/>
          <w:szCs w:val="24"/>
          <w:lang w:eastAsia="en-AU"/>
        </w:rPr>
        <w:t xml:space="preserve"> of the proposed development</w:t>
      </w:r>
      <w:r>
        <w:rPr>
          <w:rFonts w:ascii="Arial" w:eastAsia="Times New Roman" w:hAnsi="Arial" w:cs="Times New Roman"/>
          <w:sz w:val="24"/>
          <w:szCs w:val="24"/>
          <w:lang w:eastAsia="en-AU"/>
        </w:rPr>
        <w:t xml:space="preserve"> on the surrounding low</w:t>
      </w:r>
      <w:r w:rsidR="0056700C">
        <w:rPr>
          <w:rFonts w:ascii="Arial" w:eastAsia="Times New Roman" w:hAnsi="Arial" w:cs="Times New Roman"/>
          <w:sz w:val="24"/>
          <w:szCs w:val="24"/>
          <w:lang w:eastAsia="en-AU"/>
        </w:rPr>
        <w:t xml:space="preserve"> </w:t>
      </w:r>
      <w:proofErr w:type="gramStart"/>
      <w:r>
        <w:rPr>
          <w:rFonts w:ascii="Arial" w:eastAsia="Times New Roman" w:hAnsi="Arial" w:cs="Times New Roman"/>
          <w:sz w:val="24"/>
          <w:szCs w:val="24"/>
          <w:lang w:eastAsia="en-AU"/>
        </w:rPr>
        <w:t>density built</w:t>
      </w:r>
      <w:proofErr w:type="gramEnd"/>
      <w:r>
        <w:rPr>
          <w:rFonts w:ascii="Arial" w:eastAsia="Times New Roman" w:hAnsi="Arial" w:cs="Times New Roman"/>
          <w:sz w:val="24"/>
          <w:szCs w:val="24"/>
          <w:lang w:eastAsia="en-AU"/>
        </w:rPr>
        <w:t xml:space="preserve"> form </w:t>
      </w:r>
      <w:r w:rsidR="006D5E31">
        <w:rPr>
          <w:rFonts w:ascii="Arial" w:eastAsia="Times New Roman" w:hAnsi="Arial" w:cs="Times New Roman"/>
          <w:sz w:val="24"/>
          <w:szCs w:val="24"/>
          <w:lang w:eastAsia="en-AU"/>
        </w:rPr>
        <w:t>were important considerations in granting approval.</w:t>
      </w:r>
    </w:p>
    <w:p w14:paraId="0DD6DB54" w14:textId="3B44FB6E" w:rsidR="00BA353E" w:rsidRDefault="00550CB0">
      <w:p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Building</w:t>
      </w:r>
      <w:r w:rsidR="00BA353E">
        <w:rPr>
          <w:rFonts w:ascii="Arial" w:eastAsia="Times New Roman" w:hAnsi="Arial" w:cs="Times New Roman"/>
          <w:sz w:val="24"/>
          <w:szCs w:val="24"/>
          <w:lang w:eastAsia="en-AU"/>
        </w:rPr>
        <w:t>s</w:t>
      </w:r>
      <w:r w:rsidR="00BA353E" w:rsidRPr="00BF5B9F">
        <w:rPr>
          <w:rFonts w:ascii="Arial" w:eastAsia="Times New Roman" w:hAnsi="Arial" w:cs="Times New Roman"/>
          <w:sz w:val="24"/>
          <w:szCs w:val="24"/>
          <w:lang w:eastAsia="en-AU"/>
        </w:rPr>
        <w:t xml:space="preserve"> </w:t>
      </w:r>
      <w:r w:rsidR="008E29B8">
        <w:rPr>
          <w:rFonts w:ascii="Arial" w:eastAsia="Times New Roman" w:hAnsi="Arial" w:cs="Times New Roman"/>
          <w:sz w:val="24"/>
          <w:szCs w:val="24"/>
          <w:lang w:eastAsia="en-AU"/>
        </w:rPr>
        <w:t>1</w:t>
      </w:r>
      <w:r w:rsidR="00BA353E" w:rsidRPr="00BF5B9F">
        <w:rPr>
          <w:rFonts w:ascii="Arial" w:eastAsia="Times New Roman" w:hAnsi="Arial" w:cs="Times New Roman"/>
          <w:sz w:val="24"/>
          <w:szCs w:val="24"/>
          <w:lang w:eastAsia="en-AU"/>
        </w:rPr>
        <w:t xml:space="preserve"> and </w:t>
      </w:r>
      <w:r w:rsidR="008E29B8">
        <w:rPr>
          <w:rFonts w:ascii="Arial" w:eastAsia="Times New Roman" w:hAnsi="Arial" w:cs="Times New Roman"/>
          <w:sz w:val="24"/>
          <w:szCs w:val="24"/>
          <w:lang w:eastAsia="en-AU"/>
        </w:rPr>
        <w:t>2 (formerly Block A and B)</w:t>
      </w:r>
      <w:r w:rsidR="00096F31">
        <w:rPr>
          <w:rFonts w:ascii="Arial" w:eastAsia="Times New Roman" w:hAnsi="Arial" w:cs="Times New Roman"/>
          <w:sz w:val="24"/>
          <w:szCs w:val="24"/>
          <w:lang w:eastAsia="en-AU"/>
        </w:rPr>
        <w:t>,</w:t>
      </w:r>
      <w:r w:rsidR="00BA353E">
        <w:rPr>
          <w:rFonts w:ascii="Arial" w:eastAsia="Times New Roman" w:hAnsi="Arial" w:cs="Times New Roman"/>
          <w:sz w:val="24"/>
          <w:szCs w:val="24"/>
          <w:lang w:eastAsia="en-AU"/>
        </w:rPr>
        <w:t xml:space="preserve"> which directly adjoin the R2 Low Density development to the north</w:t>
      </w:r>
      <w:r w:rsidR="00096F31">
        <w:rPr>
          <w:rFonts w:ascii="Arial" w:eastAsia="Times New Roman" w:hAnsi="Arial" w:cs="Times New Roman"/>
          <w:sz w:val="24"/>
          <w:szCs w:val="24"/>
          <w:lang w:eastAsia="en-AU"/>
        </w:rPr>
        <w:t>,</w:t>
      </w:r>
      <w:r w:rsidR="00BA353E" w:rsidRPr="005C3483">
        <w:rPr>
          <w:rFonts w:ascii="Arial" w:eastAsia="Times New Roman" w:hAnsi="Arial" w:cs="Times New Roman"/>
          <w:sz w:val="24"/>
          <w:szCs w:val="24"/>
          <w:lang w:eastAsia="en-AU"/>
        </w:rPr>
        <w:t xml:space="preserve"> </w:t>
      </w:r>
      <w:r w:rsidR="00BA353E">
        <w:rPr>
          <w:rFonts w:ascii="Arial" w:eastAsia="Times New Roman" w:hAnsi="Arial" w:cs="Times New Roman"/>
          <w:sz w:val="24"/>
          <w:szCs w:val="24"/>
          <w:lang w:eastAsia="en-AU"/>
        </w:rPr>
        <w:t>are proposed to be</w:t>
      </w:r>
      <w:r w:rsidR="00BA353E" w:rsidRPr="00BF5B9F">
        <w:rPr>
          <w:rFonts w:ascii="Arial" w:eastAsia="Times New Roman" w:hAnsi="Arial" w:cs="Times New Roman"/>
          <w:sz w:val="24"/>
          <w:szCs w:val="24"/>
          <w:lang w:eastAsia="en-AU"/>
        </w:rPr>
        <w:t xml:space="preserve"> </w:t>
      </w:r>
      <w:r w:rsidR="00096F31">
        <w:rPr>
          <w:rFonts w:ascii="Arial" w:eastAsia="Times New Roman" w:hAnsi="Arial" w:cs="Times New Roman"/>
          <w:sz w:val="24"/>
          <w:szCs w:val="24"/>
          <w:lang w:eastAsia="en-AU"/>
        </w:rPr>
        <w:t xml:space="preserve">four </w:t>
      </w:r>
      <w:r w:rsidR="00BA353E" w:rsidRPr="00BF5B9F">
        <w:rPr>
          <w:rFonts w:ascii="Arial" w:eastAsia="Times New Roman" w:hAnsi="Arial" w:cs="Times New Roman"/>
          <w:sz w:val="24"/>
          <w:szCs w:val="24"/>
          <w:lang w:eastAsia="en-AU"/>
        </w:rPr>
        <w:t>storeys</w:t>
      </w:r>
      <w:r w:rsidR="00BA353E">
        <w:rPr>
          <w:rFonts w:ascii="Arial" w:eastAsia="Times New Roman" w:hAnsi="Arial" w:cs="Times New Roman"/>
          <w:sz w:val="24"/>
          <w:szCs w:val="24"/>
          <w:lang w:eastAsia="en-AU"/>
        </w:rPr>
        <w:t xml:space="preserve"> in height. In Council’s view, t</w:t>
      </w:r>
      <w:r w:rsidR="00BA353E" w:rsidRPr="00DB348A">
        <w:rPr>
          <w:rFonts w:ascii="Arial" w:eastAsia="Times New Roman" w:hAnsi="Arial" w:cs="Times New Roman"/>
          <w:sz w:val="24"/>
          <w:szCs w:val="24"/>
          <w:lang w:eastAsia="en-AU"/>
        </w:rPr>
        <w:t xml:space="preserve">he bulk and scale </w:t>
      </w:r>
      <w:r w:rsidR="00A56A4B" w:rsidRPr="00DB348A">
        <w:rPr>
          <w:rFonts w:ascii="Arial" w:eastAsia="Times New Roman" w:hAnsi="Arial" w:cs="Times New Roman"/>
          <w:sz w:val="24"/>
          <w:szCs w:val="24"/>
          <w:lang w:eastAsia="en-AU"/>
        </w:rPr>
        <w:t>are</w:t>
      </w:r>
      <w:r w:rsidR="00BA353E" w:rsidRPr="00DB348A">
        <w:rPr>
          <w:rFonts w:ascii="Arial" w:eastAsia="Times New Roman" w:hAnsi="Arial" w:cs="Times New Roman"/>
          <w:sz w:val="24"/>
          <w:szCs w:val="24"/>
          <w:lang w:eastAsia="en-AU"/>
        </w:rPr>
        <w:t xml:space="preserve"> not sympathetic to the surrounding R2</w:t>
      </w:r>
      <w:r w:rsidR="0056700C">
        <w:rPr>
          <w:rFonts w:ascii="Arial" w:eastAsia="Times New Roman" w:hAnsi="Arial" w:cs="Times New Roman"/>
          <w:sz w:val="24"/>
          <w:szCs w:val="24"/>
          <w:lang w:eastAsia="en-AU"/>
        </w:rPr>
        <w:t xml:space="preserve"> </w:t>
      </w:r>
      <w:r w:rsidR="00A96205">
        <w:rPr>
          <w:rFonts w:ascii="Arial" w:eastAsia="Times New Roman" w:hAnsi="Arial" w:cs="Times New Roman"/>
          <w:sz w:val="24"/>
          <w:szCs w:val="24"/>
          <w:lang w:eastAsia="en-AU"/>
        </w:rPr>
        <w:t xml:space="preserve">zoned </w:t>
      </w:r>
      <w:r w:rsidR="00BA353E" w:rsidRPr="00DB348A">
        <w:rPr>
          <w:rFonts w:ascii="Arial" w:eastAsia="Times New Roman" w:hAnsi="Arial" w:cs="Times New Roman"/>
          <w:sz w:val="24"/>
          <w:szCs w:val="24"/>
          <w:lang w:eastAsia="en-AU"/>
        </w:rPr>
        <w:t>land</w:t>
      </w:r>
      <w:r w:rsidR="00BA353E">
        <w:rPr>
          <w:rFonts w:ascii="Arial" w:eastAsia="Times New Roman" w:hAnsi="Arial" w:cs="Times New Roman"/>
          <w:sz w:val="24"/>
          <w:szCs w:val="24"/>
          <w:lang w:eastAsia="en-AU"/>
        </w:rPr>
        <w:t xml:space="preserve">. </w:t>
      </w:r>
      <w:r>
        <w:rPr>
          <w:rFonts w:ascii="Arial" w:eastAsia="Times New Roman" w:hAnsi="Arial" w:cs="Times New Roman"/>
          <w:sz w:val="24"/>
          <w:szCs w:val="24"/>
          <w:lang w:eastAsia="en-AU"/>
        </w:rPr>
        <w:t>Building</w:t>
      </w:r>
      <w:r w:rsidR="00BA353E">
        <w:rPr>
          <w:rFonts w:ascii="Arial" w:eastAsia="Times New Roman" w:hAnsi="Arial" w:cs="Times New Roman"/>
          <w:sz w:val="24"/>
          <w:szCs w:val="24"/>
          <w:lang w:eastAsia="en-AU"/>
        </w:rPr>
        <w:t xml:space="preserve">s </w:t>
      </w:r>
      <w:r w:rsidR="008E29B8">
        <w:rPr>
          <w:rFonts w:ascii="Arial" w:eastAsia="Times New Roman" w:hAnsi="Arial" w:cs="Times New Roman"/>
          <w:sz w:val="24"/>
          <w:szCs w:val="24"/>
          <w:lang w:eastAsia="en-AU"/>
        </w:rPr>
        <w:t>2</w:t>
      </w:r>
      <w:r w:rsidR="00BA353E">
        <w:rPr>
          <w:rFonts w:ascii="Arial" w:eastAsia="Times New Roman" w:hAnsi="Arial" w:cs="Times New Roman"/>
          <w:sz w:val="24"/>
          <w:szCs w:val="24"/>
          <w:lang w:eastAsia="en-AU"/>
        </w:rPr>
        <w:t xml:space="preserve"> and </w:t>
      </w:r>
      <w:r w:rsidR="008E29B8">
        <w:rPr>
          <w:rFonts w:ascii="Arial" w:eastAsia="Times New Roman" w:hAnsi="Arial" w:cs="Times New Roman"/>
          <w:sz w:val="24"/>
          <w:szCs w:val="24"/>
          <w:lang w:eastAsia="en-AU"/>
        </w:rPr>
        <w:t>2</w:t>
      </w:r>
      <w:r w:rsidR="00BA353E">
        <w:rPr>
          <w:rFonts w:ascii="Arial" w:eastAsia="Times New Roman" w:hAnsi="Arial" w:cs="Times New Roman"/>
          <w:sz w:val="24"/>
          <w:szCs w:val="24"/>
          <w:lang w:eastAsia="en-AU"/>
        </w:rPr>
        <w:t xml:space="preserve"> are proposed to be 12.4</w:t>
      </w:r>
      <w:r w:rsidR="006D5E31">
        <w:rPr>
          <w:rFonts w:ascii="Arial" w:eastAsia="Times New Roman" w:hAnsi="Arial" w:cs="Times New Roman"/>
          <w:sz w:val="24"/>
          <w:szCs w:val="24"/>
          <w:lang w:eastAsia="en-AU"/>
        </w:rPr>
        <w:t xml:space="preserve"> </w:t>
      </w:r>
      <w:r w:rsidR="00BA353E">
        <w:rPr>
          <w:rFonts w:ascii="Arial" w:eastAsia="Times New Roman" w:hAnsi="Arial" w:cs="Times New Roman"/>
          <w:sz w:val="24"/>
          <w:szCs w:val="24"/>
          <w:lang w:eastAsia="en-AU"/>
        </w:rPr>
        <w:t>m</w:t>
      </w:r>
      <w:r w:rsidR="006D5E31">
        <w:rPr>
          <w:rFonts w:ascii="Arial" w:eastAsia="Times New Roman" w:hAnsi="Arial" w:cs="Times New Roman"/>
          <w:sz w:val="24"/>
          <w:szCs w:val="24"/>
          <w:lang w:eastAsia="en-AU"/>
        </w:rPr>
        <w:t>et</w:t>
      </w:r>
      <w:r w:rsidR="00C872EB">
        <w:rPr>
          <w:rFonts w:ascii="Arial" w:eastAsia="Times New Roman" w:hAnsi="Arial" w:cs="Times New Roman"/>
          <w:sz w:val="24"/>
          <w:szCs w:val="24"/>
          <w:lang w:eastAsia="en-AU"/>
        </w:rPr>
        <w:t>res</w:t>
      </w:r>
      <w:r w:rsidR="00096F31">
        <w:rPr>
          <w:rFonts w:ascii="Arial" w:eastAsia="Times New Roman" w:hAnsi="Arial" w:cs="Times New Roman"/>
          <w:sz w:val="24"/>
          <w:szCs w:val="24"/>
          <w:lang w:eastAsia="en-AU"/>
        </w:rPr>
        <w:t>,</w:t>
      </w:r>
      <w:r w:rsidR="00BA353E">
        <w:rPr>
          <w:rFonts w:ascii="Arial" w:eastAsia="Times New Roman" w:hAnsi="Arial" w:cs="Times New Roman"/>
          <w:sz w:val="24"/>
          <w:szCs w:val="24"/>
          <w:lang w:eastAsia="en-AU"/>
        </w:rPr>
        <w:t xml:space="preserve"> which will present privacy and overlooking issues to the private open space of the dwellings on </w:t>
      </w:r>
      <w:proofErr w:type="spellStart"/>
      <w:r w:rsidR="00BA353E">
        <w:rPr>
          <w:rFonts w:ascii="Arial" w:eastAsia="Times New Roman" w:hAnsi="Arial" w:cs="Times New Roman"/>
          <w:sz w:val="24"/>
          <w:szCs w:val="24"/>
          <w:lang w:eastAsia="en-AU"/>
        </w:rPr>
        <w:t>Muree</w:t>
      </w:r>
      <w:proofErr w:type="spellEnd"/>
      <w:r w:rsidR="00BA353E">
        <w:rPr>
          <w:rFonts w:ascii="Arial" w:eastAsia="Times New Roman" w:hAnsi="Arial" w:cs="Times New Roman"/>
          <w:sz w:val="24"/>
          <w:szCs w:val="24"/>
          <w:lang w:eastAsia="en-AU"/>
        </w:rPr>
        <w:t xml:space="preserve"> Street.</w:t>
      </w:r>
    </w:p>
    <w:p w14:paraId="06A8D9BF" w14:textId="5A3344EC" w:rsidR="004A009B" w:rsidRDefault="004A009B">
      <w:p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While </w:t>
      </w:r>
      <w:r w:rsidR="00550CB0">
        <w:rPr>
          <w:rFonts w:ascii="Arial" w:eastAsia="Times New Roman" w:hAnsi="Arial" w:cs="Times New Roman"/>
          <w:sz w:val="24"/>
          <w:szCs w:val="24"/>
          <w:lang w:eastAsia="en-AU"/>
        </w:rPr>
        <w:t>Building</w:t>
      </w:r>
      <w:r>
        <w:rPr>
          <w:rFonts w:ascii="Arial" w:eastAsia="Times New Roman" w:hAnsi="Arial" w:cs="Times New Roman"/>
          <w:sz w:val="24"/>
          <w:szCs w:val="24"/>
          <w:lang w:eastAsia="en-AU"/>
        </w:rPr>
        <w:t>s</w:t>
      </w:r>
      <w:r w:rsidR="006D5E31">
        <w:rPr>
          <w:rFonts w:ascii="Arial" w:eastAsia="Times New Roman" w:hAnsi="Arial" w:cs="Times New Roman"/>
          <w:sz w:val="24"/>
          <w:szCs w:val="24"/>
          <w:lang w:eastAsia="en-AU"/>
        </w:rPr>
        <w:t xml:space="preserve"> </w:t>
      </w:r>
      <w:r w:rsidR="008E29B8">
        <w:rPr>
          <w:rFonts w:ascii="Arial" w:eastAsia="Times New Roman" w:hAnsi="Arial" w:cs="Times New Roman"/>
          <w:sz w:val="24"/>
          <w:szCs w:val="24"/>
          <w:lang w:eastAsia="en-AU"/>
        </w:rPr>
        <w:t>2</w:t>
      </w:r>
      <w:r w:rsidR="006D5E31">
        <w:rPr>
          <w:rFonts w:ascii="Arial" w:eastAsia="Times New Roman" w:hAnsi="Arial" w:cs="Times New Roman"/>
          <w:sz w:val="24"/>
          <w:szCs w:val="24"/>
          <w:lang w:eastAsia="en-AU"/>
        </w:rPr>
        <w:t xml:space="preserve"> and </w:t>
      </w:r>
      <w:r w:rsidR="008E29B8">
        <w:rPr>
          <w:rFonts w:ascii="Arial" w:eastAsia="Times New Roman" w:hAnsi="Arial" w:cs="Times New Roman"/>
          <w:sz w:val="24"/>
          <w:szCs w:val="24"/>
          <w:lang w:eastAsia="en-AU"/>
        </w:rPr>
        <w:t>3</w:t>
      </w:r>
      <w:r>
        <w:rPr>
          <w:rFonts w:ascii="Arial" w:eastAsia="Times New Roman" w:hAnsi="Arial" w:cs="Times New Roman"/>
          <w:sz w:val="24"/>
          <w:szCs w:val="24"/>
          <w:lang w:eastAsia="en-AU"/>
        </w:rPr>
        <w:t xml:space="preserve"> achieve a 1:1 height to setback ratio, the site is relatively open and slopes down towards the adjoining land</w:t>
      </w:r>
      <w:r w:rsidR="00096F31">
        <w:rPr>
          <w:rFonts w:ascii="Arial" w:eastAsia="Times New Roman" w:hAnsi="Arial" w:cs="Times New Roman"/>
          <w:sz w:val="24"/>
          <w:szCs w:val="24"/>
          <w:lang w:eastAsia="en-AU"/>
        </w:rPr>
        <w:t>,</w:t>
      </w:r>
      <w:r>
        <w:rPr>
          <w:rFonts w:ascii="Arial" w:eastAsia="Times New Roman" w:hAnsi="Arial" w:cs="Times New Roman"/>
          <w:sz w:val="24"/>
          <w:szCs w:val="24"/>
          <w:lang w:eastAsia="en-AU"/>
        </w:rPr>
        <w:t xml:space="preserve"> which </w:t>
      </w:r>
      <w:r w:rsidR="00A56A4B">
        <w:rPr>
          <w:rFonts w:ascii="Arial" w:eastAsia="Times New Roman" w:hAnsi="Arial" w:cs="Times New Roman"/>
          <w:sz w:val="24"/>
          <w:szCs w:val="24"/>
          <w:lang w:eastAsia="en-AU"/>
        </w:rPr>
        <w:t>exacerbates</w:t>
      </w:r>
      <w:r>
        <w:rPr>
          <w:rFonts w:ascii="Arial" w:eastAsia="Times New Roman" w:hAnsi="Arial" w:cs="Times New Roman"/>
          <w:sz w:val="24"/>
          <w:szCs w:val="24"/>
          <w:lang w:eastAsia="en-AU"/>
        </w:rPr>
        <w:t xml:space="preserve"> the impact o</w:t>
      </w:r>
      <w:r w:rsidR="00E2100C">
        <w:rPr>
          <w:rFonts w:ascii="Arial" w:eastAsia="Times New Roman" w:hAnsi="Arial" w:cs="Times New Roman"/>
          <w:sz w:val="24"/>
          <w:szCs w:val="24"/>
          <w:lang w:eastAsia="en-AU"/>
        </w:rPr>
        <w:t>n the privacy of these 8</w:t>
      </w:r>
      <w:r w:rsidR="00096F31">
        <w:rPr>
          <w:rFonts w:ascii="Arial" w:eastAsia="Times New Roman" w:hAnsi="Arial" w:cs="Times New Roman"/>
          <w:sz w:val="24"/>
          <w:szCs w:val="24"/>
          <w:lang w:eastAsia="en-AU"/>
        </w:rPr>
        <w:t>–</w:t>
      </w:r>
      <w:r w:rsidR="00E2100C">
        <w:rPr>
          <w:rFonts w:ascii="Arial" w:eastAsia="Times New Roman" w:hAnsi="Arial" w:cs="Times New Roman"/>
          <w:sz w:val="24"/>
          <w:szCs w:val="24"/>
          <w:lang w:eastAsia="en-AU"/>
        </w:rPr>
        <w:t>9 dwellings.</w:t>
      </w:r>
      <w:r w:rsidR="00097403">
        <w:rPr>
          <w:rFonts w:ascii="Arial" w:eastAsia="Times New Roman" w:hAnsi="Arial" w:cs="Times New Roman"/>
          <w:sz w:val="24"/>
          <w:szCs w:val="24"/>
          <w:lang w:eastAsia="en-AU"/>
        </w:rPr>
        <w:t xml:space="preserve"> </w:t>
      </w:r>
    </w:p>
    <w:p w14:paraId="16B618A8" w14:textId="33073837" w:rsidR="00BA353E" w:rsidRDefault="00BA353E">
      <w:p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Council identifies that </w:t>
      </w:r>
      <w:r w:rsidR="00550CB0">
        <w:rPr>
          <w:rFonts w:ascii="Arial" w:eastAsia="Times New Roman" w:hAnsi="Arial" w:cs="Times New Roman"/>
          <w:sz w:val="24"/>
          <w:szCs w:val="24"/>
          <w:lang w:eastAsia="en-AU"/>
        </w:rPr>
        <w:t>Building</w:t>
      </w:r>
      <w:r w:rsidRPr="00F032BD">
        <w:rPr>
          <w:rFonts w:ascii="Arial" w:eastAsia="Times New Roman" w:hAnsi="Arial" w:cs="Times New Roman"/>
          <w:sz w:val="24"/>
          <w:szCs w:val="24"/>
          <w:lang w:eastAsia="en-AU"/>
        </w:rPr>
        <w:t xml:space="preserve">s </w:t>
      </w:r>
      <w:r w:rsidR="008E29B8">
        <w:rPr>
          <w:rFonts w:ascii="Arial" w:eastAsia="Times New Roman" w:hAnsi="Arial" w:cs="Times New Roman"/>
          <w:sz w:val="24"/>
          <w:szCs w:val="24"/>
          <w:lang w:eastAsia="en-AU"/>
        </w:rPr>
        <w:t>3</w:t>
      </w:r>
      <w:r w:rsidRPr="00F032BD">
        <w:rPr>
          <w:rFonts w:ascii="Arial" w:eastAsia="Times New Roman" w:hAnsi="Arial" w:cs="Times New Roman"/>
          <w:sz w:val="24"/>
          <w:szCs w:val="24"/>
          <w:lang w:eastAsia="en-AU"/>
        </w:rPr>
        <w:t xml:space="preserve"> </w:t>
      </w:r>
      <w:r>
        <w:rPr>
          <w:rFonts w:ascii="Arial" w:eastAsia="Times New Roman" w:hAnsi="Arial" w:cs="Times New Roman"/>
          <w:sz w:val="24"/>
          <w:szCs w:val="24"/>
          <w:lang w:eastAsia="en-AU"/>
        </w:rPr>
        <w:t>to</w:t>
      </w:r>
      <w:r w:rsidRPr="00F032BD">
        <w:rPr>
          <w:rFonts w:ascii="Arial" w:eastAsia="Times New Roman" w:hAnsi="Arial" w:cs="Times New Roman"/>
          <w:sz w:val="24"/>
          <w:szCs w:val="24"/>
          <w:lang w:eastAsia="en-AU"/>
        </w:rPr>
        <w:t xml:space="preserve"> </w:t>
      </w:r>
      <w:r w:rsidR="008E29B8">
        <w:rPr>
          <w:rFonts w:ascii="Arial" w:eastAsia="Times New Roman" w:hAnsi="Arial" w:cs="Times New Roman"/>
          <w:sz w:val="24"/>
          <w:szCs w:val="24"/>
          <w:lang w:eastAsia="en-AU"/>
        </w:rPr>
        <w:t>6 (formerly Blocks C to F)</w:t>
      </w:r>
      <w:r>
        <w:rPr>
          <w:rFonts w:ascii="Arial" w:eastAsia="Times New Roman" w:hAnsi="Arial" w:cs="Times New Roman"/>
          <w:sz w:val="24"/>
          <w:szCs w:val="24"/>
          <w:lang w:eastAsia="en-AU"/>
        </w:rPr>
        <w:t xml:space="preserve"> along the south</w:t>
      </w:r>
      <w:r w:rsidR="00096F31">
        <w:rPr>
          <w:rFonts w:ascii="Arial" w:eastAsia="Times New Roman" w:hAnsi="Arial" w:cs="Times New Roman"/>
          <w:sz w:val="24"/>
          <w:szCs w:val="24"/>
          <w:lang w:eastAsia="en-AU"/>
        </w:rPr>
        <w:t>-</w:t>
      </w:r>
      <w:r>
        <w:rPr>
          <w:rFonts w:ascii="Arial" w:eastAsia="Times New Roman" w:hAnsi="Arial" w:cs="Times New Roman"/>
          <w:sz w:val="24"/>
          <w:szCs w:val="24"/>
          <w:lang w:eastAsia="en-AU"/>
        </w:rPr>
        <w:t xml:space="preserve">west boundary will be </w:t>
      </w:r>
      <w:r w:rsidR="00096F31">
        <w:rPr>
          <w:rFonts w:ascii="Arial" w:eastAsia="Times New Roman" w:hAnsi="Arial" w:cs="Times New Roman"/>
          <w:sz w:val="24"/>
          <w:szCs w:val="24"/>
          <w:lang w:eastAsia="en-AU"/>
        </w:rPr>
        <w:t xml:space="preserve">near </w:t>
      </w:r>
      <w:r>
        <w:rPr>
          <w:rFonts w:ascii="Arial" w:eastAsia="Times New Roman" w:hAnsi="Arial" w:cs="Times New Roman"/>
          <w:sz w:val="24"/>
          <w:szCs w:val="24"/>
          <w:lang w:eastAsia="en-AU"/>
        </w:rPr>
        <w:t xml:space="preserve">noise and dust impacts from the Council </w:t>
      </w:r>
      <w:r w:rsidR="001B48AE">
        <w:rPr>
          <w:rFonts w:ascii="Arial" w:eastAsia="Times New Roman" w:hAnsi="Arial" w:cs="Times New Roman"/>
          <w:sz w:val="24"/>
          <w:szCs w:val="24"/>
          <w:lang w:eastAsia="en-AU"/>
        </w:rPr>
        <w:t>d</w:t>
      </w:r>
      <w:r>
        <w:rPr>
          <w:rFonts w:ascii="Arial" w:eastAsia="Times New Roman" w:hAnsi="Arial" w:cs="Times New Roman"/>
          <w:sz w:val="24"/>
          <w:szCs w:val="24"/>
          <w:lang w:eastAsia="en-AU"/>
        </w:rPr>
        <w:t>epot. Council suggest</w:t>
      </w:r>
      <w:r w:rsidR="006D5E31">
        <w:rPr>
          <w:rFonts w:ascii="Arial" w:eastAsia="Times New Roman" w:hAnsi="Arial" w:cs="Times New Roman"/>
          <w:sz w:val="24"/>
          <w:szCs w:val="24"/>
          <w:lang w:eastAsia="en-AU"/>
        </w:rPr>
        <w:t>ed</w:t>
      </w:r>
      <w:r>
        <w:rPr>
          <w:rFonts w:ascii="Arial" w:eastAsia="Times New Roman" w:hAnsi="Arial" w:cs="Times New Roman"/>
          <w:sz w:val="24"/>
          <w:szCs w:val="24"/>
          <w:lang w:eastAsia="en-AU"/>
        </w:rPr>
        <w:t xml:space="preserve"> increasing the setback from the south</w:t>
      </w:r>
      <w:r w:rsidR="00096F31">
        <w:rPr>
          <w:rFonts w:ascii="Arial" w:eastAsia="Times New Roman" w:hAnsi="Arial" w:cs="Times New Roman"/>
          <w:sz w:val="24"/>
          <w:szCs w:val="24"/>
          <w:lang w:eastAsia="en-AU"/>
        </w:rPr>
        <w:t>-</w:t>
      </w:r>
      <w:r>
        <w:rPr>
          <w:rFonts w:ascii="Arial" w:eastAsia="Times New Roman" w:hAnsi="Arial" w:cs="Times New Roman"/>
          <w:sz w:val="24"/>
          <w:szCs w:val="24"/>
          <w:lang w:eastAsia="en-AU"/>
        </w:rPr>
        <w:t>west boundary may mitigate these impacts and an acoustic assessment report may be required to determine the required mitigation measures.</w:t>
      </w:r>
    </w:p>
    <w:p w14:paraId="62DC9535" w14:textId="49C90DD5" w:rsidR="00BA353E" w:rsidRPr="00AC61C5" w:rsidRDefault="00BA353E">
      <w:pPr>
        <w:spacing w:after="120" w:line="240" w:lineRule="auto"/>
        <w:rPr>
          <w:rFonts w:ascii="Arial" w:eastAsia="Times New Roman" w:hAnsi="Arial" w:cs="Times New Roman"/>
          <w:sz w:val="24"/>
          <w:szCs w:val="24"/>
          <w:lang w:eastAsia="en-AU"/>
        </w:rPr>
      </w:pPr>
      <w:r w:rsidRPr="00AC61C5">
        <w:rPr>
          <w:rFonts w:ascii="Arial" w:eastAsia="Times New Roman" w:hAnsi="Arial" w:cs="Times New Roman"/>
          <w:sz w:val="24"/>
          <w:szCs w:val="24"/>
          <w:lang w:eastAsia="en-AU"/>
        </w:rPr>
        <w:t>Council note</w:t>
      </w:r>
      <w:r w:rsidR="006D5E31">
        <w:rPr>
          <w:rFonts w:ascii="Arial" w:eastAsia="Times New Roman" w:hAnsi="Arial" w:cs="Times New Roman"/>
          <w:sz w:val="24"/>
          <w:szCs w:val="24"/>
          <w:lang w:eastAsia="en-AU"/>
        </w:rPr>
        <w:t>d</w:t>
      </w:r>
      <w:r w:rsidRPr="00AC61C5">
        <w:rPr>
          <w:rFonts w:ascii="Arial" w:eastAsia="Times New Roman" w:hAnsi="Arial" w:cs="Times New Roman"/>
          <w:sz w:val="24"/>
          <w:szCs w:val="24"/>
          <w:lang w:eastAsia="en-AU"/>
        </w:rPr>
        <w:t xml:space="preserve"> impacts relating to the bulk, scale, built form and character of the development will be considered as part of any future development application.</w:t>
      </w:r>
    </w:p>
    <w:p w14:paraId="3E3C5CD7" w14:textId="2C61B224" w:rsidR="00DD0293" w:rsidRPr="006D5E31" w:rsidRDefault="00DD0293" w:rsidP="00DD0293">
      <w:pPr>
        <w:spacing w:after="120" w:line="240" w:lineRule="auto"/>
        <w:rPr>
          <w:rFonts w:ascii="Arial" w:eastAsia="Times New Roman" w:hAnsi="Arial" w:cs="Times New Roman"/>
          <w:i/>
          <w:iCs/>
          <w:sz w:val="24"/>
          <w:szCs w:val="24"/>
          <w:u w:val="single"/>
          <w:lang w:eastAsia="en-AU"/>
        </w:rPr>
      </w:pPr>
      <w:r w:rsidRPr="006D5E31">
        <w:rPr>
          <w:rFonts w:ascii="Arial" w:eastAsia="Times New Roman" w:hAnsi="Arial" w:cs="Times New Roman"/>
          <w:i/>
          <w:iCs/>
          <w:sz w:val="24"/>
          <w:szCs w:val="24"/>
          <w:u w:val="single"/>
          <w:lang w:eastAsia="en-AU"/>
        </w:rPr>
        <w:t xml:space="preserve">Raymond Terrace and Heatherbrae Strategy 2015-2031 </w:t>
      </w:r>
    </w:p>
    <w:p w14:paraId="3829C345" w14:textId="40406246" w:rsidR="00DD0293" w:rsidRPr="00AC61C5" w:rsidRDefault="00DD0293" w:rsidP="00DD0293">
      <w:pPr>
        <w:spacing w:after="120" w:line="240" w:lineRule="auto"/>
        <w:rPr>
          <w:rFonts w:ascii="Arial" w:eastAsia="Times New Roman" w:hAnsi="Arial" w:cs="Times New Roman"/>
          <w:sz w:val="24"/>
          <w:szCs w:val="24"/>
          <w:lang w:eastAsia="en-AU"/>
        </w:rPr>
      </w:pPr>
      <w:r w:rsidRPr="00AC61C5">
        <w:rPr>
          <w:rFonts w:ascii="Arial" w:eastAsia="Times New Roman" w:hAnsi="Arial" w:cs="Times New Roman"/>
          <w:sz w:val="24"/>
          <w:szCs w:val="24"/>
          <w:lang w:eastAsia="en-AU"/>
        </w:rPr>
        <w:t xml:space="preserve">The </w:t>
      </w:r>
      <w:r w:rsidR="00445B6A" w:rsidRPr="00AC61C5">
        <w:rPr>
          <w:rFonts w:ascii="Arial" w:eastAsia="Times New Roman" w:hAnsi="Arial" w:cs="Times New Roman"/>
          <w:sz w:val="24"/>
          <w:szCs w:val="24"/>
          <w:lang w:eastAsia="en-AU"/>
        </w:rPr>
        <w:t>s</w:t>
      </w:r>
      <w:r w:rsidRPr="00AC61C5">
        <w:rPr>
          <w:rFonts w:ascii="Arial" w:eastAsia="Times New Roman" w:hAnsi="Arial" w:cs="Times New Roman"/>
          <w:sz w:val="24"/>
          <w:szCs w:val="24"/>
          <w:lang w:eastAsia="en-AU"/>
        </w:rPr>
        <w:t>trategy indicates the suitability of seniors living and medium</w:t>
      </w:r>
      <w:r w:rsidR="002373E8">
        <w:rPr>
          <w:rFonts w:ascii="Arial" w:eastAsia="Times New Roman" w:hAnsi="Arial" w:cs="Times New Roman"/>
          <w:sz w:val="24"/>
          <w:szCs w:val="24"/>
          <w:lang w:eastAsia="en-AU"/>
        </w:rPr>
        <w:t xml:space="preserve"> </w:t>
      </w:r>
      <w:r w:rsidRPr="00AC61C5">
        <w:rPr>
          <w:rFonts w:ascii="Arial" w:eastAsia="Times New Roman" w:hAnsi="Arial" w:cs="Times New Roman"/>
          <w:sz w:val="24"/>
          <w:szCs w:val="24"/>
          <w:lang w:eastAsia="en-AU"/>
        </w:rPr>
        <w:t xml:space="preserve">density development in the location as Raymond Terrace is a major regional centre </w:t>
      </w:r>
      <w:r w:rsidR="00D266CF" w:rsidRPr="00AC61C5">
        <w:rPr>
          <w:rFonts w:ascii="Arial" w:eastAsia="Times New Roman" w:hAnsi="Arial" w:cs="Times New Roman"/>
          <w:sz w:val="24"/>
          <w:szCs w:val="24"/>
          <w:lang w:eastAsia="en-AU"/>
        </w:rPr>
        <w:t>that</w:t>
      </w:r>
      <w:r w:rsidRPr="00AC61C5">
        <w:rPr>
          <w:rFonts w:ascii="Arial" w:eastAsia="Times New Roman" w:hAnsi="Arial" w:cs="Times New Roman"/>
          <w:sz w:val="24"/>
          <w:szCs w:val="24"/>
          <w:lang w:eastAsia="en-AU"/>
        </w:rPr>
        <w:t xml:space="preserve"> forms part of a primary growth corridor.</w:t>
      </w:r>
    </w:p>
    <w:p w14:paraId="4DC08B4D" w14:textId="51FB3693" w:rsidR="00B02FCE" w:rsidRPr="00AC61C5" w:rsidRDefault="00B02FCE" w:rsidP="00D266CF">
      <w:pPr>
        <w:spacing w:after="120" w:line="240" w:lineRule="auto"/>
        <w:ind w:right="-330"/>
        <w:rPr>
          <w:rFonts w:ascii="Arial" w:eastAsia="Times New Roman" w:hAnsi="Arial" w:cs="Times New Roman"/>
          <w:sz w:val="24"/>
          <w:szCs w:val="24"/>
          <w:lang w:eastAsia="en-AU"/>
        </w:rPr>
      </w:pPr>
      <w:r w:rsidRPr="00AC61C5">
        <w:rPr>
          <w:rFonts w:ascii="Arial" w:eastAsia="Times New Roman" w:hAnsi="Arial" w:cs="Times New Roman"/>
          <w:sz w:val="24"/>
          <w:szCs w:val="24"/>
          <w:lang w:eastAsia="en-AU"/>
        </w:rPr>
        <w:t xml:space="preserve">Council is satisfied that the proximity to Raymond Terrace </w:t>
      </w:r>
      <w:r w:rsidR="00D266CF" w:rsidRPr="00AC61C5">
        <w:rPr>
          <w:rFonts w:ascii="Arial" w:eastAsia="Times New Roman" w:hAnsi="Arial" w:cs="Times New Roman"/>
          <w:sz w:val="24"/>
          <w:szCs w:val="24"/>
          <w:lang w:eastAsia="en-AU"/>
        </w:rPr>
        <w:t>T</w:t>
      </w:r>
      <w:r w:rsidRPr="00AC61C5">
        <w:rPr>
          <w:rFonts w:ascii="Arial" w:eastAsia="Times New Roman" w:hAnsi="Arial" w:cs="Times New Roman"/>
          <w:sz w:val="24"/>
          <w:szCs w:val="24"/>
          <w:lang w:eastAsia="en-AU"/>
        </w:rPr>
        <w:t xml:space="preserve">own </w:t>
      </w:r>
      <w:r w:rsidR="00D266CF" w:rsidRPr="00AC61C5">
        <w:rPr>
          <w:rFonts w:ascii="Arial" w:eastAsia="Times New Roman" w:hAnsi="Arial" w:cs="Times New Roman"/>
          <w:sz w:val="24"/>
          <w:szCs w:val="24"/>
          <w:lang w:eastAsia="en-AU"/>
        </w:rPr>
        <w:t>C</w:t>
      </w:r>
      <w:r w:rsidRPr="00AC61C5">
        <w:rPr>
          <w:rFonts w:ascii="Arial" w:eastAsia="Times New Roman" w:hAnsi="Arial" w:cs="Times New Roman"/>
          <w:sz w:val="24"/>
          <w:szCs w:val="24"/>
          <w:lang w:eastAsia="en-AU"/>
        </w:rPr>
        <w:t>entre (1km) is an adequate distance to provide seniors with the necessary services and facilities required.</w:t>
      </w:r>
    </w:p>
    <w:p w14:paraId="43550A97" w14:textId="5F40A32B" w:rsidR="005A1243" w:rsidRPr="00AC61C5" w:rsidRDefault="005A1243">
      <w:pPr>
        <w:spacing w:after="120" w:line="240" w:lineRule="auto"/>
        <w:rPr>
          <w:rFonts w:ascii="Arial" w:hAnsi="Arial" w:cs="Arial"/>
          <w:sz w:val="24"/>
          <w:szCs w:val="24"/>
          <w:u w:val="single"/>
          <w:lang w:eastAsia="en-AU"/>
        </w:rPr>
      </w:pPr>
      <w:r w:rsidRPr="00AC61C5">
        <w:rPr>
          <w:rFonts w:ascii="Arial" w:hAnsi="Arial" w:cs="Arial"/>
          <w:sz w:val="24"/>
          <w:szCs w:val="24"/>
          <w:u w:val="single"/>
          <w:lang w:eastAsia="en-AU"/>
        </w:rPr>
        <w:t>Other issues</w:t>
      </w:r>
    </w:p>
    <w:p w14:paraId="308411C2" w14:textId="517EA02D" w:rsidR="00BA353E" w:rsidRPr="00AC61C5" w:rsidRDefault="00BA353E">
      <w:pPr>
        <w:spacing w:after="120" w:line="240" w:lineRule="auto"/>
        <w:rPr>
          <w:rFonts w:ascii="Arial" w:hAnsi="Arial" w:cs="Arial"/>
          <w:sz w:val="24"/>
          <w:szCs w:val="24"/>
          <w:lang w:eastAsia="en-AU"/>
        </w:rPr>
      </w:pPr>
      <w:r w:rsidRPr="00AC61C5">
        <w:rPr>
          <w:rFonts w:ascii="Arial" w:hAnsi="Arial" w:cs="Arial"/>
          <w:sz w:val="24"/>
          <w:szCs w:val="24"/>
          <w:lang w:eastAsia="en-AU"/>
        </w:rPr>
        <w:t xml:space="preserve">Council raised </w:t>
      </w:r>
      <w:r w:rsidR="00096F31" w:rsidRPr="00AC61C5">
        <w:rPr>
          <w:rFonts w:ascii="Arial" w:hAnsi="Arial" w:cs="Arial"/>
          <w:sz w:val="24"/>
          <w:szCs w:val="24"/>
          <w:lang w:eastAsia="en-AU"/>
        </w:rPr>
        <w:t xml:space="preserve">several </w:t>
      </w:r>
      <w:r w:rsidRPr="00AC61C5">
        <w:rPr>
          <w:rFonts w:ascii="Arial" w:hAnsi="Arial" w:cs="Arial"/>
          <w:sz w:val="24"/>
          <w:szCs w:val="24"/>
          <w:lang w:eastAsia="en-AU"/>
        </w:rPr>
        <w:t>matters that will require consideration through the development assessment process</w:t>
      </w:r>
      <w:r w:rsidR="002373E8">
        <w:rPr>
          <w:rFonts w:ascii="Arial" w:hAnsi="Arial" w:cs="Arial"/>
          <w:sz w:val="24"/>
          <w:szCs w:val="24"/>
          <w:lang w:eastAsia="en-AU"/>
        </w:rPr>
        <w:t xml:space="preserve"> including</w:t>
      </w:r>
      <w:r w:rsidRPr="00AC61C5">
        <w:rPr>
          <w:rFonts w:ascii="Arial" w:hAnsi="Arial" w:cs="Arial"/>
          <w:sz w:val="24"/>
          <w:szCs w:val="24"/>
          <w:lang w:eastAsia="en-AU"/>
        </w:rPr>
        <w:t>:</w:t>
      </w:r>
    </w:p>
    <w:p w14:paraId="55A9FD37" w14:textId="03D1C1E0" w:rsidR="00BA353E" w:rsidRPr="00AC61C5" w:rsidRDefault="00096F31" w:rsidP="00714F05">
      <w:pPr>
        <w:pStyle w:val="ListParagraph"/>
        <w:numPr>
          <w:ilvl w:val="0"/>
          <w:numId w:val="4"/>
        </w:numPr>
        <w:spacing w:after="120" w:line="240" w:lineRule="auto"/>
        <w:ind w:right="-330"/>
        <w:contextualSpacing w:val="0"/>
        <w:rPr>
          <w:rFonts w:ascii="Arial" w:eastAsia="Times New Roman" w:hAnsi="Arial" w:cs="Times New Roman"/>
          <w:sz w:val="24"/>
          <w:szCs w:val="24"/>
          <w:lang w:eastAsia="en-AU"/>
        </w:rPr>
      </w:pPr>
      <w:r w:rsidRPr="00AC61C5">
        <w:rPr>
          <w:rFonts w:ascii="Arial" w:eastAsia="Times New Roman" w:hAnsi="Arial" w:cs="Times New Roman"/>
          <w:sz w:val="24"/>
          <w:szCs w:val="24"/>
          <w:lang w:eastAsia="en-AU"/>
        </w:rPr>
        <w:t>t</w:t>
      </w:r>
      <w:r w:rsidR="00BA353E" w:rsidRPr="00AC61C5">
        <w:rPr>
          <w:rFonts w:ascii="Arial" w:eastAsia="Times New Roman" w:hAnsi="Arial" w:cs="Times New Roman"/>
          <w:sz w:val="24"/>
          <w:szCs w:val="24"/>
          <w:lang w:eastAsia="en-AU"/>
        </w:rPr>
        <w:t xml:space="preserve">he site is identified on the </w:t>
      </w:r>
      <w:r w:rsidRPr="00AC61C5">
        <w:rPr>
          <w:rFonts w:ascii="Arial" w:eastAsia="Times New Roman" w:hAnsi="Arial" w:cs="Times New Roman"/>
          <w:sz w:val="24"/>
          <w:szCs w:val="24"/>
          <w:lang w:eastAsia="en-AU"/>
        </w:rPr>
        <w:t>b</w:t>
      </w:r>
      <w:r w:rsidR="00BA353E" w:rsidRPr="00AC61C5">
        <w:rPr>
          <w:rFonts w:ascii="Arial" w:eastAsia="Times New Roman" w:hAnsi="Arial" w:cs="Times New Roman"/>
          <w:sz w:val="24"/>
          <w:szCs w:val="24"/>
          <w:lang w:eastAsia="en-AU"/>
        </w:rPr>
        <w:t xml:space="preserve">iodiversity </w:t>
      </w:r>
      <w:r w:rsidRPr="00AC61C5">
        <w:rPr>
          <w:rFonts w:ascii="Arial" w:eastAsia="Times New Roman" w:hAnsi="Arial" w:cs="Times New Roman"/>
          <w:sz w:val="24"/>
          <w:szCs w:val="24"/>
          <w:lang w:eastAsia="en-AU"/>
        </w:rPr>
        <w:t>v</w:t>
      </w:r>
      <w:r w:rsidR="00BA353E" w:rsidRPr="00AC61C5">
        <w:rPr>
          <w:rFonts w:ascii="Arial" w:eastAsia="Times New Roman" w:hAnsi="Arial" w:cs="Times New Roman"/>
          <w:sz w:val="24"/>
          <w:szCs w:val="24"/>
          <w:lang w:eastAsia="en-AU"/>
        </w:rPr>
        <w:t xml:space="preserve">alues map and will require a </w:t>
      </w:r>
      <w:r w:rsidRPr="00AC61C5">
        <w:rPr>
          <w:rFonts w:ascii="Arial" w:eastAsia="Times New Roman" w:hAnsi="Arial" w:cs="Times New Roman"/>
          <w:sz w:val="24"/>
          <w:szCs w:val="24"/>
          <w:lang w:eastAsia="en-AU"/>
        </w:rPr>
        <w:t>b</w:t>
      </w:r>
      <w:r w:rsidR="00BA353E" w:rsidRPr="00AC61C5">
        <w:rPr>
          <w:rFonts w:ascii="Arial" w:eastAsia="Times New Roman" w:hAnsi="Arial" w:cs="Times New Roman"/>
          <w:sz w:val="24"/>
          <w:szCs w:val="24"/>
          <w:lang w:eastAsia="en-AU"/>
        </w:rPr>
        <w:t xml:space="preserve">iodiversity </w:t>
      </w:r>
      <w:r w:rsidRPr="00AC61C5">
        <w:rPr>
          <w:rFonts w:ascii="Arial" w:eastAsia="Times New Roman" w:hAnsi="Arial" w:cs="Times New Roman"/>
          <w:sz w:val="24"/>
          <w:szCs w:val="24"/>
          <w:lang w:eastAsia="en-AU"/>
        </w:rPr>
        <w:t>d</w:t>
      </w:r>
      <w:r w:rsidR="00BA353E" w:rsidRPr="00AC61C5">
        <w:rPr>
          <w:rFonts w:ascii="Arial" w:eastAsia="Times New Roman" w:hAnsi="Arial" w:cs="Times New Roman"/>
          <w:sz w:val="24"/>
          <w:szCs w:val="24"/>
          <w:lang w:eastAsia="en-AU"/>
        </w:rPr>
        <w:t xml:space="preserve">evelopment </w:t>
      </w:r>
      <w:r w:rsidRPr="00AC61C5">
        <w:rPr>
          <w:rFonts w:ascii="Arial" w:eastAsia="Times New Roman" w:hAnsi="Arial" w:cs="Times New Roman"/>
          <w:sz w:val="24"/>
          <w:szCs w:val="24"/>
          <w:lang w:eastAsia="en-AU"/>
        </w:rPr>
        <w:t>a</w:t>
      </w:r>
      <w:r w:rsidR="00BA353E" w:rsidRPr="00AC61C5">
        <w:rPr>
          <w:rFonts w:ascii="Arial" w:eastAsia="Times New Roman" w:hAnsi="Arial" w:cs="Times New Roman"/>
          <w:sz w:val="24"/>
          <w:szCs w:val="24"/>
          <w:lang w:eastAsia="en-AU"/>
        </w:rPr>
        <w:t xml:space="preserve">ssessment </w:t>
      </w:r>
      <w:r w:rsidRPr="00AC61C5">
        <w:rPr>
          <w:rFonts w:ascii="Arial" w:eastAsia="Times New Roman" w:hAnsi="Arial" w:cs="Times New Roman"/>
          <w:sz w:val="24"/>
          <w:szCs w:val="24"/>
          <w:lang w:eastAsia="en-AU"/>
        </w:rPr>
        <w:t>r</w:t>
      </w:r>
      <w:r w:rsidR="00BA353E" w:rsidRPr="00AC61C5">
        <w:rPr>
          <w:rFonts w:ascii="Arial" w:eastAsia="Times New Roman" w:hAnsi="Arial" w:cs="Times New Roman"/>
          <w:sz w:val="24"/>
          <w:szCs w:val="24"/>
          <w:lang w:eastAsia="en-AU"/>
        </w:rPr>
        <w:t>eport for assessment of the Biodiversity Offset</w:t>
      </w:r>
      <w:r w:rsidRPr="00AC61C5">
        <w:rPr>
          <w:rFonts w:ascii="Arial" w:eastAsia="Times New Roman" w:hAnsi="Arial" w:cs="Times New Roman"/>
          <w:sz w:val="24"/>
          <w:szCs w:val="24"/>
          <w:lang w:eastAsia="en-AU"/>
        </w:rPr>
        <w:t>s</w:t>
      </w:r>
      <w:r w:rsidR="00BA353E" w:rsidRPr="00AC61C5">
        <w:rPr>
          <w:rFonts w:ascii="Arial" w:eastAsia="Times New Roman" w:hAnsi="Arial" w:cs="Times New Roman"/>
          <w:sz w:val="24"/>
          <w:szCs w:val="24"/>
          <w:lang w:eastAsia="en-AU"/>
        </w:rPr>
        <w:t xml:space="preserve"> Scheme;</w:t>
      </w:r>
    </w:p>
    <w:p w14:paraId="75641A98" w14:textId="77A90BD5" w:rsidR="00BA353E" w:rsidRPr="00AC61C5" w:rsidRDefault="00096F31" w:rsidP="00714F05">
      <w:pPr>
        <w:pStyle w:val="ListParagraph"/>
        <w:numPr>
          <w:ilvl w:val="0"/>
          <w:numId w:val="4"/>
        </w:numPr>
        <w:spacing w:after="120" w:line="240" w:lineRule="auto"/>
        <w:contextualSpacing w:val="0"/>
        <w:rPr>
          <w:rFonts w:ascii="Arial" w:eastAsia="Times New Roman" w:hAnsi="Arial" w:cs="Times New Roman"/>
          <w:sz w:val="24"/>
          <w:szCs w:val="24"/>
          <w:lang w:eastAsia="en-AU"/>
        </w:rPr>
      </w:pPr>
      <w:r w:rsidRPr="00AC61C5">
        <w:rPr>
          <w:rFonts w:ascii="Arial" w:eastAsia="Times New Roman" w:hAnsi="Arial" w:cs="Times New Roman"/>
          <w:sz w:val="24"/>
          <w:szCs w:val="24"/>
          <w:lang w:eastAsia="en-AU"/>
        </w:rPr>
        <w:t>a</w:t>
      </w:r>
      <w:r w:rsidR="00BA353E" w:rsidRPr="00AC61C5">
        <w:rPr>
          <w:rFonts w:ascii="Arial" w:eastAsia="Times New Roman" w:hAnsi="Arial" w:cs="Times New Roman"/>
          <w:sz w:val="24"/>
          <w:szCs w:val="24"/>
          <w:lang w:eastAsia="en-AU"/>
        </w:rPr>
        <w:t>ssessment will be required under the Comprehensive Koala Plan of Management</w:t>
      </w:r>
      <w:r w:rsidR="00A96205" w:rsidRPr="00AC61C5">
        <w:rPr>
          <w:rFonts w:ascii="Arial" w:eastAsia="Times New Roman" w:hAnsi="Arial" w:cs="Times New Roman"/>
          <w:sz w:val="24"/>
          <w:szCs w:val="24"/>
          <w:lang w:eastAsia="en-AU"/>
        </w:rPr>
        <w:t>;</w:t>
      </w:r>
      <w:r w:rsidR="00B02FCE" w:rsidRPr="00AC61C5">
        <w:rPr>
          <w:rFonts w:ascii="Arial" w:eastAsia="Times New Roman" w:hAnsi="Arial" w:cs="Times New Roman"/>
          <w:sz w:val="24"/>
          <w:szCs w:val="24"/>
          <w:lang w:eastAsia="en-AU"/>
        </w:rPr>
        <w:t xml:space="preserve"> and</w:t>
      </w:r>
    </w:p>
    <w:p w14:paraId="356CD532" w14:textId="4E031ECB" w:rsidR="00BA353E" w:rsidRPr="007C1C06" w:rsidRDefault="00096F31" w:rsidP="00714F05">
      <w:pPr>
        <w:pStyle w:val="ListParagraph"/>
        <w:numPr>
          <w:ilvl w:val="0"/>
          <w:numId w:val="4"/>
        </w:numPr>
        <w:spacing w:after="120" w:line="240" w:lineRule="auto"/>
        <w:contextualSpacing w:val="0"/>
        <w:rPr>
          <w:rFonts w:ascii="Arial" w:eastAsia="Times New Roman" w:hAnsi="Arial" w:cs="Times New Roman"/>
          <w:sz w:val="24"/>
          <w:szCs w:val="24"/>
          <w:lang w:eastAsia="en-AU"/>
        </w:rPr>
      </w:pPr>
      <w:r w:rsidRPr="00AC61C5">
        <w:rPr>
          <w:rFonts w:ascii="Arial" w:eastAsia="Times New Roman" w:hAnsi="Arial" w:cs="Times New Roman"/>
          <w:sz w:val="24"/>
          <w:szCs w:val="24"/>
          <w:lang w:eastAsia="en-AU"/>
        </w:rPr>
        <w:t>t</w:t>
      </w:r>
      <w:r w:rsidR="00BA353E" w:rsidRPr="00AC61C5">
        <w:rPr>
          <w:rFonts w:ascii="Arial" w:eastAsia="Times New Roman" w:hAnsi="Arial" w:cs="Times New Roman"/>
          <w:sz w:val="24"/>
          <w:szCs w:val="24"/>
          <w:lang w:eastAsia="en-AU"/>
        </w:rPr>
        <w:t>he site is 400</w:t>
      </w:r>
      <w:r w:rsidR="008E29B8">
        <w:rPr>
          <w:rFonts w:ascii="Arial" w:eastAsia="Times New Roman" w:hAnsi="Arial" w:cs="Times New Roman"/>
          <w:sz w:val="24"/>
          <w:szCs w:val="24"/>
          <w:lang w:eastAsia="en-AU"/>
        </w:rPr>
        <w:t xml:space="preserve"> </w:t>
      </w:r>
      <w:r w:rsidR="00BA353E" w:rsidRPr="00AC61C5">
        <w:rPr>
          <w:rFonts w:ascii="Arial" w:eastAsia="Times New Roman" w:hAnsi="Arial" w:cs="Times New Roman"/>
          <w:sz w:val="24"/>
          <w:szCs w:val="24"/>
          <w:lang w:eastAsia="en-AU"/>
        </w:rPr>
        <w:t>m</w:t>
      </w:r>
      <w:r w:rsidR="008E29B8">
        <w:rPr>
          <w:rFonts w:ascii="Arial" w:eastAsia="Times New Roman" w:hAnsi="Arial" w:cs="Times New Roman"/>
          <w:sz w:val="24"/>
          <w:szCs w:val="24"/>
          <w:lang w:eastAsia="en-AU"/>
        </w:rPr>
        <w:t>et</w:t>
      </w:r>
      <w:r w:rsidR="00C872EB">
        <w:rPr>
          <w:rFonts w:ascii="Arial" w:eastAsia="Times New Roman" w:hAnsi="Arial" w:cs="Times New Roman"/>
          <w:sz w:val="24"/>
          <w:szCs w:val="24"/>
          <w:lang w:eastAsia="en-AU"/>
        </w:rPr>
        <w:t>res</w:t>
      </w:r>
      <w:r w:rsidR="00BA353E" w:rsidRPr="00AC61C5">
        <w:rPr>
          <w:rFonts w:ascii="Arial" w:eastAsia="Times New Roman" w:hAnsi="Arial" w:cs="Times New Roman"/>
          <w:sz w:val="24"/>
          <w:szCs w:val="24"/>
          <w:lang w:eastAsia="en-AU"/>
        </w:rPr>
        <w:t xml:space="preserve"> to the nearest bus stop</w:t>
      </w:r>
      <w:r w:rsidRPr="00AC61C5">
        <w:rPr>
          <w:rFonts w:ascii="Arial" w:eastAsia="Times New Roman" w:hAnsi="Arial" w:cs="Times New Roman"/>
          <w:sz w:val="24"/>
          <w:szCs w:val="24"/>
          <w:lang w:eastAsia="en-AU"/>
        </w:rPr>
        <w:t>,</w:t>
      </w:r>
      <w:r w:rsidR="00BA353E" w:rsidRPr="00AC61C5">
        <w:rPr>
          <w:rFonts w:ascii="Arial" w:eastAsia="Times New Roman" w:hAnsi="Arial" w:cs="Times New Roman"/>
          <w:sz w:val="24"/>
          <w:szCs w:val="24"/>
          <w:lang w:eastAsia="en-AU"/>
        </w:rPr>
        <w:t xml:space="preserve"> which </w:t>
      </w:r>
      <w:r w:rsidR="00A96205" w:rsidRPr="00AC61C5">
        <w:rPr>
          <w:rFonts w:ascii="Arial" w:eastAsia="Times New Roman" w:hAnsi="Arial" w:cs="Times New Roman"/>
          <w:sz w:val="24"/>
          <w:szCs w:val="24"/>
          <w:lang w:eastAsia="en-AU"/>
        </w:rPr>
        <w:t>provides a</w:t>
      </w:r>
      <w:r w:rsidR="00BA353E" w:rsidRPr="00AC61C5">
        <w:rPr>
          <w:rFonts w:ascii="Arial" w:eastAsia="Times New Roman" w:hAnsi="Arial" w:cs="Times New Roman"/>
          <w:sz w:val="24"/>
          <w:szCs w:val="24"/>
          <w:lang w:eastAsia="en-AU"/>
        </w:rPr>
        <w:t xml:space="preserve"> public transport link to the town centre</w:t>
      </w:r>
      <w:r w:rsidR="00B02FCE" w:rsidRPr="00AC61C5">
        <w:rPr>
          <w:rFonts w:ascii="Arial" w:eastAsia="Times New Roman" w:hAnsi="Arial" w:cs="Times New Roman"/>
          <w:sz w:val="24"/>
          <w:szCs w:val="24"/>
          <w:lang w:eastAsia="en-AU"/>
        </w:rPr>
        <w:t xml:space="preserve">. Further assessment and subsequent upgrade of the </w:t>
      </w:r>
      <w:r w:rsidR="00B02FCE" w:rsidRPr="00AC61C5">
        <w:rPr>
          <w:rFonts w:ascii="Arial" w:eastAsia="Times New Roman" w:hAnsi="Arial" w:cs="Times New Roman"/>
          <w:sz w:val="24"/>
          <w:szCs w:val="24"/>
          <w:lang w:eastAsia="en-AU"/>
        </w:rPr>
        <w:lastRenderedPageBreak/>
        <w:t xml:space="preserve">connecting footpath and bus stop on Mount Hall Road to comply with the </w:t>
      </w:r>
      <w:r w:rsidR="00AC61C5" w:rsidRPr="00AC61C5">
        <w:rPr>
          <w:rFonts w:ascii="Arial" w:eastAsia="Times New Roman" w:hAnsi="Arial" w:cs="Times New Roman"/>
          <w:sz w:val="24"/>
          <w:szCs w:val="24"/>
          <w:lang w:eastAsia="en-AU"/>
        </w:rPr>
        <w:t>d</w:t>
      </w:r>
      <w:r w:rsidR="00B02FCE" w:rsidRPr="00AC61C5">
        <w:rPr>
          <w:rFonts w:ascii="Arial" w:eastAsia="Times New Roman" w:hAnsi="Arial" w:cs="Times New Roman"/>
          <w:sz w:val="24"/>
          <w:szCs w:val="24"/>
          <w:lang w:eastAsia="en-AU"/>
        </w:rPr>
        <w:t xml:space="preserve">isability </w:t>
      </w:r>
      <w:r w:rsidR="00AC61C5" w:rsidRPr="00AC61C5">
        <w:rPr>
          <w:rFonts w:ascii="Arial" w:eastAsia="Times New Roman" w:hAnsi="Arial" w:cs="Times New Roman"/>
          <w:sz w:val="24"/>
          <w:szCs w:val="24"/>
          <w:lang w:eastAsia="en-AU"/>
        </w:rPr>
        <w:t>s</w:t>
      </w:r>
      <w:r w:rsidR="00B02FCE" w:rsidRPr="00AC61C5">
        <w:rPr>
          <w:rFonts w:ascii="Arial" w:eastAsia="Times New Roman" w:hAnsi="Arial" w:cs="Times New Roman"/>
          <w:sz w:val="24"/>
          <w:szCs w:val="24"/>
          <w:lang w:eastAsia="en-AU"/>
        </w:rPr>
        <w:t xml:space="preserve">tandards </w:t>
      </w:r>
      <w:r w:rsidR="00B02FCE" w:rsidRPr="007C1C06">
        <w:rPr>
          <w:rFonts w:ascii="Arial" w:eastAsia="Times New Roman" w:hAnsi="Arial" w:cs="Times New Roman"/>
          <w:sz w:val="24"/>
          <w:szCs w:val="24"/>
          <w:lang w:eastAsia="en-AU"/>
        </w:rPr>
        <w:t xml:space="preserve">for </w:t>
      </w:r>
      <w:r w:rsidR="00AC61C5" w:rsidRPr="007C1C06">
        <w:rPr>
          <w:rFonts w:ascii="Arial" w:eastAsia="Times New Roman" w:hAnsi="Arial" w:cs="Times New Roman"/>
          <w:sz w:val="24"/>
          <w:szCs w:val="24"/>
          <w:lang w:eastAsia="en-AU"/>
        </w:rPr>
        <w:t>accessible p</w:t>
      </w:r>
      <w:r w:rsidR="00B02FCE" w:rsidRPr="007C1C06">
        <w:rPr>
          <w:rFonts w:ascii="Arial" w:eastAsia="Times New Roman" w:hAnsi="Arial" w:cs="Times New Roman"/>
          <w:sz w:val="24"/>
          <w:szCs w:val="24"/>
          <w:lang w:eastAsia="en-AU"/>
        </w:rPr>
        <w:t xml:space="preserve">ublic </w:t>
      </w:r>
      <w:r w:rsidR="00AC61C5" w:rsidRPr="007C1C06">
        <w:rPr>
          <w:rFonts w:ascii="Arial" w:eastAsia="Times New Roman" w:hAnsi="Arial" w:cs="Times New Roman"/>
          <w:sz w:val="24"/>
          <w:szCs w:val="24"/>
          <w:lang w:eastAsia="en-AU"/>
        </w:rPr>
        <w:t>t</w:t>
      </w:r>
      <w:r w:rsidR="00B02FCE" w:rsidRPr="007C1C06">
        <w:rPr>
          <w:rFonts w:ascii="Arial" w:eastAsia="Times New Roman" w:hAnsi="Arial" w:cs="Times New Roman"/>
          <w:sz w:val="24"/>
          <w:szCs w:val="24"/>
          <w:lang w:eastAsia="en-AU"/>
        </w:rPr>
        <w:t xml:space="preserve">ransport will be necessary. </w:t>
      </w:r>
    </w:p>
    <w:p w14:paraId="57B65FE5" w14:textId="454A63D3" w:rsidR="00412AD3" w:rsidRDefault="00412AD3" w:rsidP="00AC61C5">
      <w:pPr>
        <w:spacing w:before="240" w:after="0" w:line="240" w:lineRule="auto"/>
        <w:rPr>
          <w:rFonts w:ascii="Arial" w:eastAsia="Times New Roman" w:hAnsi="Arial" w:cs="Times New Roman"/>
          <w:b/>
          <w:sz w:val="24"/>
          <w:szCs w:val="24"/>
          <w:lang w:eastAsia="en-AU"/>
        </w:rPr>
      </w:pPr>
      <w:r>
        <w:rPr>
          <w:rFonts w:ascii="Arial" w:eastAsia="Times New Roman" w:hAnsi="Arial" w:cs="Times New Roman"/>
          <w:b/>
          <w:sz w:val="24"/>
          <w:szCs w:val="24"/>
          <w:lang w:eastAsia="en-AU"/>
        </w:rPr>
        <w:t xml:space="preserve">PANEL DETERMINATION </w:t>
      </w:r>
    </w:p>
    <w:p w14:paraId="516BA865" w14:textId="5E6B7817" w:rsidR="00FB5A16" w:rsidRDefault="00412AD3" w:rsidP="00DB64C6">
      <w:pPr>
        <w:spacing w:after="120" w:line="240" w:lineRule="auto"/>
        <w:rPr>
          <w:rFonts w:ascii="Arial" w:eastAsia="Times New Roman" w:hAnsi="Arial" w:cs="Times New Roman"/>
          <w:sz w:val="24"/>
          <w:szCs w:val="24"/>
          <w:lang w:eastAsia="en-AU"/>
        </w:rPr>
      </w:pPr>
      <w:r w:rsidRPr="00412AD3">
        <w:rPr>
          <w:rFonts w:ascii="Arial" w:eastAsia="Times New Roman" w:hAnsi="Arial" w:cs="Times New Roman"/>
          <w:sz w:val="24"/>
          <w:szCs w:val="24"/>
          <w:lang w:eastAsia="en-AU"/>
        </w:rPr>
        <w:t xml:space="preserve">The Panel in </w:t>
      </w:r>
      <w:r w:rsidR="002373E8">
        <w:rPr>
          <w:rFonts w:ascii="Arial" w:eastAsia="Times New Roman" w:hAnsi="Arial" w:cs="Times New Roman"/>
          <w:sz w:val="24"/>
          <w:szCs w:val="24"/>
          <w:lang w:eastAsia="en-AU"/>
        </w:rPr>
        <w:t>its determination</w:t>
      </w:r>
      <w:r w:rsidRPr="00412AD3">
        <w:rPr>
          <w:rFonts w:ascii="Arial" w:eastAsia="Times New Roman" w:hAnsi="Arial" w:cs="Times New Roman"/>
          <w:sz w:val="24"/>
          <w:szCs w:val="24"/>
          <w:lang w:eastAsia="en-AU"/>
        </w:rPr>
        <w:t xml:space="preserve"> (</w:t>
      </w:r>
      <w:r w:rsidRPr="00412AD3">
        <w:rPr>
          <w:rFonts w:ascii="Arial" w:eastAsia="Times New Roman" w:hAnsi="Arial" w:cs="Times New Roman"/>
          <w:b/>
          <w:sz w:val="24"/>
          <w:szCs w:val="24"/>
          <w:lang w:eastAsia="en-AU"/>
        </w:rPr>
        <w:t>Attachment Panel</w:t>
      </w:r>
      <w:r w:rsidRPr="00412AD3">
        <w:rPr>
          <w:rFonts w:ascii="Arial" w:eastAsia="Times New Roman" w:hAnsi="Arial" w:cs="Times New Roman"/>
          <w:sz w:val="24"/>
          <w:szCs w:val="24"/>
          <w:lang w:eastAsia="en-AU"/>
        </w:rPr>
        <w:t xml:space="preserve">) </w:t>
      </w:r>
      <w:r w:rsidR="002373E8">
        <w:rPr>
          <w:rFonts w:ascii="Arial" w:eastAsia="Times New Roman" w:hAnsi="Arial" w:cs="Times New Roman"/>
          <w:sz w:val="24"/>
          <w:szCs w:val="24"/>
          <w:lang w:eastAsia="en-AU"/>
        </w:rPr>
        <w:t xml:space="preserve">on </w:t>
      </w:r>
      <w:r w:rsidRPr="00412AD3">
        <w:rPr>
          <w:rFonts w:ascii="Arial" w:eastAsia="Times New Roman" w:hAnsi="Arial" w:cs="Times New Roman"/>
          <w:sz w:val="24"/>
          <w:szCs w:val="24"/>
          <w:lang w:eastAsia="en-AU"/>
        </w:rPr>
        <w:t xml:space="preserve">15 April 2020 advised </w:t>
      </w:r>
      <w:bookmarkStart w:id="5" w:name="_Hlk49506722"/>
      <w:r w:rsidR="002373E8">
        <w:rPr>
          <w:rFonts w:ascii="Arial" w:eastAsia="Times New Roman" w:hAnsi="Arial" w:cs="Times New Roman"/>
          <w:sz w:val="24"/>
          <w:szCs w:val="24"/>
          <w:lang w:eastAsia="en-AU"/>
        </w:rPr>
        <w:t>that the site could be considered suitable for more intensive development</w:t>
      </w:r>
      <w:r w:rsidR="00DB64C6">
        <w:rPr>
          <w:rFonts w:ascii="Arial" w:eastAsia="Times New Roman" w:hAnsi="Arial" w:cs="Times New Roman"/>
          <w:sz w:val="24"/>
          <w:szCs w:val="24"/>
          <w:lang w:eastAsia="en-AU"/>
        </w:rPr>
        <w:t xml:space="preserve">. </w:t>
      </w:r>
    </w:p>
    <w:p w14:paraId="689BD970" w14:textId="17346DF9" w:rsidR="002373E8" w:rsidRDefault="00DB64C6" w:rsidP="00DB64C6">
      <w:p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F</w:t>
      </w:r>
      <w:r w:rsidR="002373E8">
        <w:rPr>
          <w:rFonts w:ascii="Arial" w:eastAsia="Times New Roman" w:hAnsi="Arial" w:cs="Times New Roman"/>
          <w:sz w:val="24"/>
          <w:szCs w:val="24"/>
          <w:lang w:eastAsia="en-AU"/>
        </w:rPr>
        <w:t>or the Panel to be satisfied that the use could be considered compatible with the surrounding land uses, the following amendments are required:</w:t>
      </w:r>
    </w:p>
    <w:p w14:paraId="4F240D37" w14:textId="6BF7F34B" w:rsidR="002373E8" w:rsidRPr="006D6B8E" w:rsidRDefault="002373E8" w:rsidP="002373E8">
      <w:pPr>
        <w:pStyle w:val="ListParagraph"/>
        <w:numPr>
          <w:ilvl w:val="2"/>
          <w:numId w:val="2"/>
        </w:numPr>
        <w:spacing w:after="120" w:line="240" w:lineRule="auto"/>
        <w:ind w:left="1134" w:hanging="567"/>
        <w:rPr>
          <w:rFonts w:ascii="Arial" w:eastAsia="Times New Roman" w:hAnsi="Arial" w:cs="Times New Roman"/>
          <w:i/>
          <w:iCs/>
          <w:sz w:val="24"/>
          <w:szCs w:val="24"/>
          <w:lang w:eastAsia="en-AU"/>
        </w:rPr>
      </w:pPr>
      <w:bookmarkStart w:id="6" w:name="_Hlk49506707"/>
      <w:bookmarkEnd w:id="5"/>
      <w:r w:rsidRPr="006D6B8E">
        <w:rPr>
          <w:rFonts w:ascii="Arial" w:eastAsia="Times New Roman" w:hAnsi="Arial" w:cs="Times New Roman"/>
          <w:i/>
          <w:iCs/>
          <w:sz w:val="24"/>
          <w:szCs w:val="24"/>
          <w:lang w:eastAsia="en-AU"/>
        </w:rPr>
        <w:t>Block A to be reduced in scale by 1 storey;</w:t>
      </w:r>
    </w:p>
    <w:p w14:paraId="223D76AA" w14:textId="6DB84170" w:rsidR="002373E8" w:rsidRPr="006D6B8E" w:rsidRDefault="002373E8" w:rsidP="002373E8">
      <w:pPr>
        <w:pStyle w:val="ListParagraph"/>
        <w:numPr>
          <w:ilvl w:val="2"/>
          <w:numId w:val="2"/>
        </w:numPr>
        <w:spacing w:after="120" w:line="240" w:lineRule="auto"/>
        <w:ind w:left="1134" w:hanging="567"/>
        <w:rPr>
          <w:rFonts w:ascii="Arial" w:eastAsia="Times New Roman" w:hAnsi="Arial" w:cs="Times New Roman"/>
          <w:i/>
          <w:iCs/>
          <w:sz w:val="24"/>
          <w:szCs w:val="24"/>
          <w:lang w:eastAsia="en-AU"/>
        </w:rPr>
      </w:pPr>
      <w:r w:rsidRPr="006D6B8E">
        <w:rPr>
          <w:rFonts w:ascii="Arial" w:eastAsia="Times New Roman" w:hAnsi="Arial" w:cs="Times New Roman"/>
          <w:i/>
          <w:iCs/>
          <w:sz w:val="24"/>
          <w:szCs w:val="24"/>
          <w:lang w:eastAsia="en-AU"/>
        </w:rPr>
        <w:t>Greater separation is to be provided between golf course car park and Block A to mitigate potential conflicts between the ongoing use of the golf club and its functions and the proposed residential uses;</w:t>
      </w:r>
    </w:p>
    <w:p w14:paraId="50B36717" w14:textId="7B076DEC" w:rsidR="002373E8" w:rsidRPr="006D6B8E" w:rsidRDefault="002373E8" w:rsidP="002373E8">
      <w:pPr>
        <w:pStyle w:val="ListParagraph"/>
        <w:numPr>
          <w:ilvl w:val="2"/>
          <w:numId w:val="2"/>
        </w:numPr>
        <w:spacing w:after="120" w:line="240" w:lineRule="auto"/>
        <w:ind w:left="1134" w:hanging="567"/>
        <w:rPr>
          <w:rFonts w:ascii="Arial" w:eastAsia="Times New Roman" w:hAnsi="Arial" w:cs="Times New Roman"/>
          <w:i/>
          <w:iCs/>
          <w:sz w:val="24"/>
          <w:szCs w:val="24"/>
          <w:lang w:eastAsia="en-AU"/>
        </w:rPr>
      </w:pPr>
      <w:r w:rsidRPr="006D6B8E">
        <w:rPr>
          <w:rFonts w:ascii="Arial" w:eastAsia="Times New Roman" w:hAnsi="Arial" w:cs="Times New Roman"/>
          <w:i/>
          <w:iCs/>
          <w:sz w:val="24"/>
          <w:szCs w:val="24"/>
          <w:lang w:eastAsia="en-AU"/>
        </w:rPr>
        <w:t>Block B is to provide an address</w:t>
      </w:r>
      <w:r w:rsidR="00587555" w:rsidRPr="006D6B8E">
        <w:rPr>
          <w:rFonts w:ascii="Arial" w:eastAsia="Times New Roman" w:hAnsi="Arial" w:cs="Times New Roman"/>
          <w:i/>
          <w:iCs/>
          <w:sz w:val="24"/>
          <w:szCs w:val="24"/>
          <w:lang w:eastAsia="en-AU"/>
        </w:rPr>
        <w:t xml:space="preserve"> to Walker Crescent. Block B is to be reduced by 1 storey;</w:t>
      </w:r>
    </w:p>
    <w:p w14:paraId="097318D7" w14:textId="2A63F4B5" w:rsidR="00587555" w:rsidRPr="006D6B8E" w:rsidRDefault="00587555" w:rsidP="002373E8">
      <w:pPr>
        <w:pStyle w:val="ListParagraph"/>
        <w:numPr>
          <w:ilvl w:val="2"/>
          <w:numId w:val="2"/>
        </w:numPr>
        <w:spacing w:after="120" w:line="240" w:lineRule="auto"/>
        <w:ind w:left="1134" w:hanging="567"/>
        <w:rPr>
          <w:rFonts w:ascii="Arial" w:eastAsia="Times New Roman" w:hAnsi="Arial" w:cs="Times New Roman"/>
          <w:i/>
          <w:iCs/>
          <w:sz w:val="24"/>
          <w:szCs w:val="24"/>
          <w:lang w:eastAsia="en-AU"/>
        </w:rPr>
      </w:pPr>
      <w:r w:rsidRPr="006D6B8E">
        <w:rPr>
          <w:rFonts w:ascii="Arial" w:eastAsia="Times New Roman" w:hAnsi="Arial" w:cs="Times New Roman"/>
          <w:i/>
          <w:iCs/>
          <w:sz w:val="24"/>
          <w:szCs w:val="24"/>
          <w:lang w:eastAsia="en-AU"/>
        </w:rPr>
        <w:t>Blocks C, D, E and F are to be setback from adjoining SP2 zoned land the equivalent of a street width – 17-20m;</w:t>
      </w:r>
    </w:p>
    <w:p w14:paraId="57AF8CBC" w14:textId="4E4225BA" w:rsidR="00587555" w:rsidRPr="006D6B8E" w:rsidRDefault="00587555" w:rsidP="002373E8">
      <w:pPr>
        <w:pStyle w:val="ListParagraph"/>
        <w:numPr>
          <w:ilvl w:val="2"/>
          <w:numId w:val="2"/>
        </w:numPr>
        <w:spacing w:after="120" w:line="240" w:lineRule="auto"/>
        <w:ind w:left="1134" w:hanging="567"/>
        <w:rPr>
          <w:rFonts w:ascii="Arial" w:eastAsia="Times New Roman" w:hAnsi="Arial" w:cs="Times New Roman"/>
          <w:i/>
          <w:iCs/>
          <w:sz w:val="24"/>
          <w:szCs w:val="24"/>
          <w:lang w:eastAsia="en-AU"/>
        </w:rPr>
      </w:pPr>
      <w:r w:rsidRPr="006D6B8E">
        <w:rPr>
          <w:rFonts w:ascii="Arial" w:eastAsia="Times New Roman" w:hAnsi="Arial" w:cs="Times New Roman"/>
          <w:i/>
          <w:iCs/>
          <w:sz w:val="24"/>
          <w:szCs w:val="24"/>
          <w:lang w:eastAsia="en-AU"/>
        </w:rPr>
        <w:t>This separation is to accommodate road access for vehicles, including emergency vehicles, and landscape treatment to provide amenity and outlook to the units and retention of existing trees. Existing trees between the depot site and proposed building areas need to be retained;</w:t>
      </w:r>
    </w:p>
    <w:p w14:paraId="19428903" w14:textId="70CF49D6" w:rsidR="00587555" w:rsidRPr="006D6B8E" w:rsidRDefault="00587555" w:rsidP="002373E8">
      <w:pPr>
        <w:pStyle w:val="ListParagraph"/>
        <w:numPr>
          <w:ilvl w:val="2"/>
          <w:numId w:val="2"/>
        </w:numPr>
        <w:spacing w:after="120" w:line="240" w:lineRule="auto"/>
        <w:ind w:left="1134" w:hanging="567"/>
        <w:rPr>
          <w:rFonts w:ascii="Arial" w:eastAsia="Times New Roman" w:hAnsi="Arial" w:cs="Times New Roman"/>
          <w:i/>
          <w:iCs/>
          <w:sz w:val="24"/>
          <w:szCs w:val="24"/>
          <w:lang w:eastAsia="en-AU"/>
        </w:rPr>
      </w:pPr>
      <w:r w:rsidRPr="006D6B8E">
        <w:rPr>
          <w:rFonts w:ascii="Arial" w:eastAsia="Times New Roman" w:hAnsi="Arial" w:cs="Times New Roman"/>
          <w:i/>
          <w:iCs/>
          <w:sz w:val="24"/>
          <w:szCs w:val="24"/>
          <w:lang w:eastAsia="en-AU"/>
        </w:rPr>
        <w:t>Removal of existing trees with the SCC are is no be minimised. This will involve the reduction in depth and/or length of building blocks;</w:t>
      </w:r>
    </w:p>
    <w:p w14:paraId="5B508A21" w14:textId="2B5C7925" w:rsidR="00587555" w:rsidRPr="006D6B8E" w:rsidRDefault="00587555" w:rsidP="002373E8">
      <w:pPr>
        <w:pStyle w:val="ListParagraph"/>
        <w:numPr>
          <w:ilvl w:val="2"/>
          <w:numId w:val="2"/>
        </w:numPr>
        <w:spacing w:after="120" w:line="240" w:lineRule="auto"/>
        <w:ind w:left="1134" w:hanging="567"/>
        <w:rPr>
          <w:rFonts w:ascii="Arial" w:eastAsia="Times New Roman" w:hAnsi="Arial" w:cs="Times New Roman"/>
          <w:i/>
          <w:iCs/>
          <w:sz w:val="24"/>
          <w:szCs w:val="24"/>
          <w:lang w:eastAsia="en-AU"/>
        </w:rPr>
      </w:pPr>
      <w:r w:rsidRPr="006D6B8E">
        <w:rPr>
          <w:rFonts w:ascii="Arial" w:eastAsia="Times New Roman" w:hAnsi="Arial" w:cs="Times New Roman"/>
          <w:i/>
          <w:iCs/>
          <w:sz w:val="24"/>
          <w:szCs w:val="24"/>
          <w:lang w:eastAsia="en-AU"/>
        </w:rPr>
        <w:t>Proposed villas are to be deleted; and</w:t>
      </w:r>
    </w:p>
    <w:p w14:paraId="15A056D6" w14:textId="6A721817" w:rsidR="00587555" w:rsidRPr="006D6B8E" w:rsidRDefault="00587555" w:rsidP="006D6B8E">
      <w:pPr>
        <w:pStyle w:val="ListParagraph"/>
        <w:numPr>
          <w:ilvl w:val="2"/>
          <w:numId w:val="2"/>
        </w:numPr>
        <w:spacing w:after="120" w:line="240" w:lineRule="auto"/>
        <w:ind w:left="1134" w:hanging="567"/>
        <w:rPr>
          <w:rFonts w:ascii="Arial" w:eastAsia="Times New Roman" w:hAnsi="Arial" w:cs="Times New Roman"/>
          <w:i/>
          <w:iCs/>
          <w:sz w:val="24"/>
          <w:szCs w:val="24"/>
          <w:lang w:eastAsia="en-AU"/>
        </w:rPr>
      </w:pPr>
      <w:r w:rsidRPr="006D6B8E">
        <w:rPr>
          <w:rFonts w:ascii="Arial" w:eastAsia="Times New Roman" w:hAnsi="Arial" w:cs="Times New Roman"/>
          <w:i/>
          <w:iCs/>
          <w:sz w:val="24"/>
          <w:szCs w:val="24"/>
          <w:lang w:eastAsia="en-AU"/>
        </w:rPr>
        <w:t xml:space="preserve">The above ground carparking needs to be appropriately treated and not be converted to residential use. </w:t>
      </w:r>
    </w:p>
    <w:bookmarkEnd w:id="6"/>
    <w:p w14:paraId="15341CAF" w14:textId="3864E0EC" w:rsidR="00412AD3" w:rsidRDefault="00412AD3" w:rsidP="00412AD3">
      <w:p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The applicant has responded to these issues </w:t>
      </w:r>
      <w:r w:rsidR="001307E4">
        <w:rPr>
          <w:rFonts w:ascii="Arial" w:eastAsia="Times New Roman" w:hAnsi="Arial" w:cs="Times New Roman"/>
          <w:sz w:val="24"/>
          <w:szCs w:val="24"/>
          <w:lang w:eastAsia="en-AU"/>
        </w:rPr>
        <w:t xml:space="preserve">(see </w:t>
      </w:r>
      <w:r w:rsidR="001307E4" w:rsidRPr="001307E4">
        <w:rPr>
          <w:rFonts w:ascii="Arial" w:eastAsia="Times New Roman" w:hAnsi="Arial" w:cs="Times New Roman"/>
          <w:b/>
          <w:sz w:val="24"/>
          <w:szCs w:val="24"/>
          <w:lang w:eastAsia="en-AU"/>
        </w:rPr>
        <w:t>Attachment A4</w:t>
      </w:r>
      <w:r w:rsidR="00587555">
        <w:rPr>
          <w:rFonts w:ascii="Arial" w:eastAsia="Times New Roman" w:hAnsi="Arial" w:cs="Times New Roman"/>
          <w:b/>
          <w:sz w:val="24"/>
          <w:szCs w:val="24"/>
          <w:lang w:eastAsia="en-AU"/>
        </w:rPr>
        <w:t xml:space="preserve"> – Applicant response to Panel</w:t>
      </w:r>
      <w:r w:rsidR="001307E4">
        <w:rPr>
          <w:rFonts w:ascii="Arial" w:eastAsia="Times New Roman" w:hAnsi="Arial" w:cs="Times New Roman"/>
          <w:sz w:val="24"/>
          <w:szCs w:val="24"/>
          <w:lang w:eastAsia="en-AU"/>
        </w:rPr>
        <w:t xml:space="preserve">) </w:t>
      </w:r>
      <w:r>
        <w:rPr>
          <w:rFonts w:ascii="Arial" w:eastAsia="Times New Roman" w:hAnsi="Arial" w:cs="Times New Roman"/>
          <w:sz w:val="24"/>
          <w:szCs w:val="24"/>
          <w:lang w:eastAsia="en-AU"/>
        </w:rPr>
        <w:t>and made the following changes to the proposal:</w:t>
      </w:r>
    </w:p>
    <w:p w14:paraId="508D96A0" w14:textId="34BD90FB" w:rsidR="00DB64C6" w:rsidRDefault="00412AD3" w:rsidP="00714F05">
      <w:pPr>
        <w:pStyle w:val="ListParagraph"/>
        <w:numPr>
          <w:ilvl w:val="1"/>
          <w:numId w:val="9"/>
        </w:num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Building 1</w:t>
      </w:r>
      <w:r w:rsidR="00DB64C6">
        <w:rPr>
          <w:rFonts w:ascii="Arial" w:eastAsia="Times New Roman" w:hAnsi="Arial" w:cs="Times New Roman"/>
          <w:sz w:val="24"/>
          <w:szCs w:val="24"/>
          <w:lang w:eastAsia="en-AU"/>
        </w:rPr>
        <w:t xml:space="preserve"> (formerly Block A)</w:t>
      </w:r>
      <w:r>
        <w:rPr>
          <w:rFonts w:ascii="Arial" w:eastAsia="Times New Roman" w:hAnsi="Arial" w:cs="Times New Roman"/>
          <w:sz w:val="24"/>
          <w:szCs w:val="24"/>
          <w:lang w:eastAsia="en-AU"/>
        </w:rPr>
        <w:t xml:space="preserve"> retains the same height as previous. The </w:t>
      </w:r>
      <w:r w:rsidR="00DB64C6">
        <w:rPr>
          <w:rFonts w:ascii="Arial" w:eastAsia="Times New Roman" w:hAnsi="Arial" w:cs="Times New Roman"/>
          <w:sz w:val="24"/>
          <w:szCs w:val="24"/>
          <w:lang w:eastAsia="en-AU"/>
        </w:rPr>
        <w:t>applicant considered the combination of building setback, reconfiguration of internal areas so no ‘active’ rooms face the northern boundary and presence of existing vegetation would provide an appropriate amount of separation to adjoining properties.</w:t>
      </w:r>
      <w:r w:rsidR="006728F1" w:rsidRPr="006728F1">
        <w:rPr>
          <w:rFonts w:ascii="Arial" w:eastAsia="Times New Roman" w:hAnsi="Arial" w:cs="Times New Roman"/>
          <w:sz w:val="24"/>
          <w:szCs w:val="24"/>
          <w:lang w:eastAsia="en-AU"/>
        </w:rPr>
        <w:t xml:space="preserve"> </w:t>
      </w:r>
      <w:r w:rsidR="006728F1" w:rsidRPr="007418E2">
        <w:rPr>
          <w:rFonts w:ascii="Arial" w:eastAsia="Times New Roman" w:hAnsi="Arial" w:cs="Times New Roman"/>
          <w:sz w:val="24"/>
          <w:szCs w:val="24"/>
          <w:lang w:eastAsia="en-AU"/>
        </w:rPr>
        <w:t xml:space="preserve">(see </w:t>
      </w:r>
      <w:r w:rsidR="006728F1" w:rsidRPr="007418E2">
        <w:rPr>
          <w:rFonts w:ascii="Arial" w:eastAsia="Times New Roman" w:hAnsi="Arial" w:cs="Times New Roman"/>
          <w:b/>
          <w:sz w:val="24"/>
          <w:szCs w:val="24"/>
          <w:lang w:eastAsia="en-AU"/>
        </w:rPr>
        <w:t>Attachment A</w:t>
      </w:r>
      <w:r w:rsidR="006728F1">
        <w:rPr>
          <w:rFonts w:ascii="Arial" w:eastAsia="Times New Roman" w:hAnsi="Arial" w:cs="Times New Roman"/>
          <w:b/>
          <w:sz w:val="24"/>
          <w:szCs w:val="24"/>
          <w:lang w:eastAsia="en-AU"/>
        </w:rPr>
        <w:t>4</w:t>
      </w:r>
      <w:r w:rsidR="006728F1" w:rsidRPr="007418E2">
        <w:rPr>
          <w:rFonts w:ascii="Arial" w:eastAsia="Times New Roman" w:hAnsi="Arial" w:cs="Times New Roman"/>
          <w:b/>
          <w:sz w:val="24"/>
          <w:szCs w:val="24"/>
          <w:lang w:eastAsia="en-AU"/>
        </w:rPr>
        <w:t>)</w:t>
      </w:r>
      <w:r w:rsidR="00DB64C6">
        <w:rPr>
          <w:rFonts w:ascii="Arial" w:eastAsia="Times New Roman" w:hAnsi="Arial" w:cs="Times New Roman"/>
          <w:sz w:val="24"/>
          <w:szCs w:val="24"/>
          <w:lang w:eastAsia="en-AU"/>
        </w:rPr>
        <w:t xml:space="preserve"> </w:t>
      </w:r>
    </w:p>
    <w:p w14:paraId="1410F5DD" w14:textId="3BF8B3BD" w:rsidR="00FB5A16" w:rsidRDefault="00FB5A16" w:rsidP="00714F05">
      <w:pPr>
        <w:pStyle w:val="ListParagraph"/>
        <w:numPr>
          <w:ilvl w:val="1"/>
          <w:numId w:val="9"/>
        </w:num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The landscape buffer has been increased between the carpark and Building 1. The applicant notes there is a level change and retaining wall that separates the two uses.</w:t>
      </w:r>
    </w:p>
    <w:p w14:paraId="182133F3" w14:textId="13DBC3B4" w:rsidR="00412AD3" w:rsidRDefault="00FB5A16" w:rsidP="00FB5A16">
      <w:pPr>
        <w:pStyle w:val="ListParagraph"/>
        <w:numPr>
          <w:ilvl w:val="1"/>
          <w:numId w:val="9"/>
        </w:numPr>
        <w:spacing w:after="120" w:line="240" w:lineRule="auto"/>
        <w:rPr>
          <w:rFonts w:ascii="Arial" w:eastAsia="Times New Roman" w:hAnsi="Arial" w:cs="Times New Roman"/>
          <w:sz w:val="24"/>
          <w:szCs w:val="24"/>
          <w:lang w:eastAsia="en-AU"/>
        </w:rPr>
      </w:pPr>
      <w:r w:rsidRPr="00FB5A16">
        <w:rPr>
          <w:rFonts w:ascii="Arial" w:eastAsia="Times New Roman" w:hAnsi="Arial" w:cs="Times New Roman"/>
          <w:sz w:val="24"/>
          <w:szCs w:val="24"/>
          <w:lang w:eastAsia="en-AU"/>
        </w:rPr>
        <w:t>Building 2 (formerly Block B) has been redesigned to</w:t>
      </w:r>
      <w:r w:rsidR="00412AD3" w:rsidRPr="00FB5A16">
        <w:rPr>
          <w:rFonts w:ascii="Arial" w:eastAsia="Times New Roman" w:hAnsi="Arial" w:cs="Times New Roman"/>
          <w:sz w:val="24"/>
          <w:szCs w:val="24"/>
          <w:lang w:eastAsia="en-AU"/>
        </w:rPr>
        <w:t xml:space="preserve"> </w:t>
      </w:r>
      <w:proofErr w:type="gramStart"/>
      <w:r w:rsidR="00412AD3" w:rsidRPr="00FB5A16">
        <w:rPr>
          <w:rFonts w:ascii="Arial" w:eastAsia="Times New Roman" w:hAnsi="Arial" w:cs="Times New Roman"/>
          <w:sz w:val="24"/>
          <w:szCs w:val="24"/>
          <w:lang w:eastAsia="en-AU"/>
        </w:rPr>
        <w:t>utilised</w:t>
      </w:r>
      <w:proofErr w:type="gramEnd"/>
      <w:r w:rsidR="00412AD3" w:rsidRPr="00FB5A16">
        <w:rPr>
          <w:rFonts w:ascii="Arial" w:eastAsia="Times New Roman" w:hAnsi="Arial" w:cs="Times New Roman"/>
          <w:sz w:val="24"/>
          <w:szCs w:val="24"/>
          <w:lang w:eastAsia="en-AU"/>
        </w:rPr>
        <w:t xml:space="preserve"> the slope of the site to provide basement car parking </w:t>
      </w:r>
      <w:r w:rsidR="00412AD3" w:rsidRPr="001A5E1D">
        <w:rPr>
          <w:rFonts w:ascii="Arial" w:eastAsia="Times New Roman" w:hAnsi="Arial" w:cs="Times New Roman"/>
          <w:sz w:val="24"/>
          <w:szCs w:val="24"/>
          <w:lang w:eastAsia="en-AU"/>
        </w:rPr>
        <w:t>to reduce the height of the building from a 4 storey</w:t>
      </w:r>
      <w:r w:rsidR="00BE55C4" w:rsidRPr="001A5E1D">
        <w:rPr>
          <w:rFonts w:ascii="Arial" w:eastAsia="Times New Roman" w:hAnsi="Arial" w:cs="Times New Roman"/>
          <w:sz w:val="24"/>
          <w:szCs w:val="24"/>
          <w:lang w:eastAsia="en-AU"/>
        </w:rPr>
        <w:t xml:space="preserve"> (12.4</w:t>
      </w:r>
      <w:r>
        <w:rPr>
          <w:rFonts w:ascii="Arial" w:eastAsia="Times New Roman" w:hAnsi="Arial" w:cs="Times New Roman"/>
          <w:sz w:val="24"/>
          <w:szCs w:val="24"/>
          <w:lang w:eastAsia="en-AU"/>
        </w:rPr>
        <w:t xml:space="preserve"> </w:t>
      </w:r>
      <w:r w:rsidR="00BE55C4" w:rsidRPr="00FB5A16">
        <w:rPr>
          <w:rFonts w:ascii="Arial" w:eastAsia="Times New Roman" w:hAnsi="Arial" w:cs="Times New Roman"/>
          <w:sz w:val="24"/>
          <w:szCs w:val="24"/>
          <w:lang w:eastAsia="en-AU"/>
        </w:rPr>
        <w:t>m</w:t>
      </w:r>
      <w:r>
        <w:rPr>
          <w:rFonts w:ascii="Arial" w:eastAsia="Times New Roman" w:hAnsi="Arial" w:cs="Times New Roman"/>
          <w:sz w:val="24"/>
          <w:szCs w:val="24"/>
          <w:lang w:eastAsia="en-AU"/>
        </w:rPr>
        <w:t>et</w:t>
      </w:r>
      <w:r w:rsidR="00C872EB">
        <w:rPr>
          <w:rFonts w:ascii="Arial" w:eastAsia="Times New Roman" w:hAnsi="Arial" w:cs="Times New Roman"/>
          <w:sz w:val="24"/>
          <w:szCs w:val="24"/>
          <w:lang w:eastAsia="en-AU"/>
        </w:rPr>
        <w:t>res</w:t>
      </w:r>
      <w:r w:rsidR="00BE55C4" w:rsidRPr="00FB5A16">
        <w:rPr>
          <w:rFonts w:ascii="Arial" w:eastAsia="Times New Roman" w:hAnsi="Arial" w:cs="Times New Roman"/>
          <w:sz w:val="24"/>
          <w:szCs w:val="24"/>
          <w:lang w:eastAsia="en-AU"/>
        </w:rPr>
        <w:t>)</w:t>
      </w:r>
      <w:r w:rsidR="00412AD3" w:rsidRPr="00FB5A16">
        <w:rPr>
          <w:rFonts w:ascii="Arial" w:eastAsia="Times New Roman" w:hAnsi="Arial" w:cs="Times New Roman"/>
          <w:sz w:val="24"/>
          <w:szCs w:val="24"/>
          <w:lang w:eastAsia="en-AU"/>
        </w:rPr>
        <w:t xml:space="preserve"> to 3 storey </w:t>
      </w:r>
      <w:r w:rsidR="00BE55C4" w:rsidRPr="00FB5A16">
        <w:rPr>
          <w:rFonts w:ascii="Arial" w:eastAsia="Times New Roman" w:hAnsi="Arial" w:cs="Times New Roman"/>
          <w:sz w:val="24"/>
          <w:szCs w:val="24"/>
          <w:lang w:eastAsia="en-AU"/>
        </w:rPr>
        <w:t>(9</w:t>
      </w:r>
      <w:r>
        <w:rPr>
          <w:rFonts w:ascii="Arial" w:eastAsia="Times New Roman" w:hAnsi="Arial" w:cs="Times New Roman"/>
          <w:sz w:val="24"/>
          <w:szCs w:val="24"/>
          <w:lang w:eastAsia="en-AU"/>
        </w:rPr>
        <w:t xml:space="preserve"> </w:t>
      </w:r>
      <w:r w:rsidR="00BE55C4" w:rsidRPr="00FB5A16">
        <w:rPr>
          <w:rFonts w:ascii="Arial" w:eastAsia="Times New Roman" w:hAnsi="Arial" w:cs="Times New Roman"/>
          <w:sz w:val="24"/>
          <w:szCs w:val="24"/>
          <w:lang w:eastAsia="en-AU"/>
        </w:rPr>
        <w:t>m</w:t>
      </w:r>
      <w:r>
        <w:rPr>
          <w:rFonts w:ascii="Arial" w:eastAsia="Times New Roman" w:hAnsi="Arial" w:cs="Times New Roman"/>
          <w:sz w:val="24"/>
          <w:szCs w:val="24"/>
          <w:lang w:eastAsia="en-AU"/>
        </w:rPr>
        <w:t>et</w:t>
      </w:r>
      <w:r w:rsidR="00C872EB">
        <w:rPr>
          <w:rFonts w:ascii="Arial" w:eastAsia="Times New Roman" w:hAnsi="Arial" w:cs="Times New Roman"/>
          <w:sz w:val="24"/>
          <w:szCs w:val="24"/>
          <w:lang w:eastAsia="en-AU"/>
        </w:rPr>
        <w:t>res</w:t>
      </w:r>
      <w:r w:rsidR="000F6F41" w:rsidRPr="00FB5A16">
        <w:rPr>
          <w:rFonts w:ascii="Arial" w:eastAsia="Times New Roman" w:hAnsi="Arial" w:cs="Times New Roman"/>
          <w:sz w:val="24"/>
          <w:szCs w:val="24"/>
          <w:lang w:eastAsia="en-AU"/>
        </w:rPr>
        <w:t xml:space="preserve"> and 11</w:t>
      </w:r>
      <w:r>
        <w:rPr>
          <w:rFonts w:ascii="Arial" w:eastAsia="Times New Roman" w:hAnsi="Arial" w:cs="Times New Roman"/>
          <w:sz w:val="24"/>
          <w:szCs w:val="24"/>
          <w:lang w:eastAsia="en-AU"/>
        </w:rPr>
        <w:t xml:space="preserve"> </w:t>
      </w:r>
      <w:r w:rsidR="000F6F41" w:rsidRPr="00FB5A16">
        <w:rPr>
          <w:rFonts w:ascii="Arial" w:eastAsia="Times New Roman" w:hAnsi="Arial" w:cs="Times New Roman"/>
          <w:sz w:val="24"/>
          <w:szCs w:val="24"/>
          <w:lang w:eastAsia="en-AU"/>
        </w:rPr>
        <w:t>m</w:t>
      </w:r>
      <w:r>
        <w:rPr>
          <w:rFonts w:ascii="Arial" w:eastAsia="Times New Roman" w:hAnsi="Arial" w:cs="Times New Roman"/>
          <w:sz w:val="24"/>
          <w:szCs w:val="24"/>
          <w:lang w:eastAsia="en-AU"/>
        </w:rPr>
        <w:t>et</w:t>
      </w:r>
      <w:r w:rsidR="00C872EB">
        <w:rPr>
          <w:rFonts w:ascii="Arial" w:eastAsia="Times New Roman" w:hAnsi="Arial" w:cs="Times New Roman"/>
          <w:sz w:val="24"/>
          <w:szCs w:val="24"/>
          <w:lang w:eastAsia="en-AU"/>
        </w:rPr>
        <w:t>res</w:t>
      </w:r>
      <w:r w:rsidR="00BE55C4" w:rsidRPr="00FB5A16">
        <w:rPr>
          <w:rFonts w:ascii="Arial" w:eastAsia="Times New Roman" w:hAnsi="Arial" w:cs="Times New Roman"/>
          <w:sz w:val="24"/>
          <w:szCs w:val="24"/>
          <w:lang w:eastAsia="en-AU"/>
        </w:rPr>
        <w:t xml:space="preserve">) </w:t>
      </w:r>
      <w:r w:rsidR="00412AD3" w:rsidRPr="00FB5A16">
        <w:rPr>
          <w:rFonts w:ascii="Arial" w:eastAsia="Times New Roman" w:hAnsi="Arial" w:cs="Times New Roman"/>
          <w:sz w:val="24"/>
          <w:szCs w:val="24"/>
          <w:lang w:eastAsia="en-AU"/>
        </w:rPr>
        <w:t>building</w:t>
      </w:r>
      <w:r>
        <w:rPr>
          <w:rFonts w:ascii="Arial" w:eastAsia="Times New Roman" w:hAnsi="Arial" w:cs="Times New Roman"/>
          <w:sz w:val="24"/>
          <w:szCs w:val="24"/>
          <w:lang w:eastAsia="en-AU"/>
        </w:rPr>
        <w:t xml:space="preserve"> and improve interface with Walker Crescent</w:t>
      </w:r>
      <w:r w:rsidR="00412AD3" w:rsidRPr="00FB5A16">
        <w:rPr>
          <w:rFonts w:ascii="Arial" w:eastAsia="Times New Roman" w:hAnsi="Arial" w:cs="Times New Roman"/>
          <w:sz w:val="24"/>
          <w:szCs w:val="24"/>
          <w:lang w:eastAsia="en-AU"/>
        </w:rPr>
        <w:t>.</w:t>
      </w:r>
      <w:r>
        <w:rPr>
          <w:rFonts w:ascii="Arial" w:eastAsia="Times New Roman" w:hAnsi="Arial" w:cs="Times New Roman"/>
          <w:sz w:val="24"/>
          <w:szCs w:val="24"/>
          <w:lang w:eastAsia="en-AU"/>
        </w:rPr>
        <w:t xml:space="preserve"> Building 2 also has increased setback of 11 met</w:t>
      </w:r>
      <w:r w:rsidR="00C872EB">
        <w:rPr>
          <w:rFonts w:ascii="Arial" w:eastAsia="Times New Roman" w:hAnsi="Arial" w:cs="Times New Roman"/>
          <w:sz w:val="24"/>
          <w:szCs w:val="24"/>
          <w:lang w:eastAsia="en-AU"/>
        </w:rPr>
        <w:t>res</w:t>
      </w:r>
      <w:r>
        <w:rPr>
          <w:rFonts w:ascii="Arial" w:eastAsia="Times New Roman" w:hAnsi="Arial" w:cs="Times New Roman"/>
          <w:sz w:val="24"/>
          <w:szCs w:val="24"/>
          <w:lang w:eastAsia="en-AU"/>
        </w:rPr>
        <w:t xml:space="preserve"> to Walker Crescent to allow for landscaping.</w:t>
      </w:r>
    </w:p>
    <w:p w14:paraId="62C86E93" w14:textId="44BCA44A" w:rsidR="000D7394" w:rsidRDefault="000D7394" w:rsidP="00FB5A16">
      <w:pPr>
        <w:pStyle w:val="ListParagraph"/>
        <w:numPr>
          <w:ilvl w:val="1"/>
          <w:numId w:val="9"/>
        </w:num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Buildings 3 and 6 (formerly Blocks C and F) have been relocated 20 met</w:t>
      </w:r>
      <w:r w:rsidR="00C872EB">
        <w:rPr>
          <w:rFonts w:ascii="Arial" w:eastAsia="Times New Roman" w:hAnsi="Arial" w:cs="Times New Roman"/>
          <w:sz w:val="24"/>
          <w:szCs w:val="24"/>
          <w:lang w:eastAsia="en-AU"/>
        </w:rPr>
        <w:t>res</w:t>
      </w:r>
      <w:r>
        <w:rPr>
          <w:rFonts w:ascii="Arial" w:eastAsia="Times New Roman" w:hAnsi="Arial" w:cs="Times New Roman"/>
          <w:sz w:val="24"/>
          <w:szCs w:val="24"/>
          <w:lang w:eastAsia="en-AU"/>
        </w:rPr>
        <w:t xml:space="preserve"> from the western boundary. Buildings 4 and 5 (formerly Blocks D and E) have been relocated 15 met</w:t>
      </w:r>
      <w:r w:rsidR="00C872EB">
        <w:rPr>
          <w:rFonts w:ascii="Arial" w:eastAsia="Times New Roman" w:hAnsi="Arial" w:cs="Times New Roman"/>
          <w:sz w:val="24"/>
          <w:szCs w:val="24"/>
          <w:lang w:eastAsia="en-AU"/>
        </w:rPr>
        <w:t>res</w:t>
      </w:r>
      <w:r>
        <w:rPr>
          <w:rFonts w:ascii="Arial" w:eastAsia="Times New Roman" w:hAnsi="Arial" w:cs="Times New Roman"/>
          <w:sz w:val="24"/>
          <w:szCs w:val="24"/>
          <w:lang w:eastAsia="en-AU"/>
        </w:rPr>
        <w:t xml:space="preserve"> from the western boundary.</w:t>
      </w:r>
    </w:p>
    <w:p w14:paraId="4184CCF5" w14:textId="33A1278A" w:rsidR="001A5E1D" w:rsidRPr="008D396F" w:rsidRDefault="001A5E1D" w:rsidP="001A5E1D">
      <w:pPr>
        <w:pStyle w:val="ListParagraph"/>
        <w:numPr>
          <w:ilvl w:val="1"/>
          <w:numId w:val="9"/>
        </w:num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The application states the roadway width complies with access requirements and there is a dedicated landscape zone on both sides of the roadway providing a buffer to the depot and outlook of residents.</w:t>
      </w:r>
      <w:r w:rsidRPr="001A5E1D">
        <w:rPr>
          <w:rFonts w:ascii="Arial" w:eastAsia="Times New Roman" w:hAnsi="Arial" w:cs="Times New Roman"/>
          <w:b/>
          <w:sz w:val="24"/>
          <w:szCs w:val="24"/>
          <w:lang w:eastAsia="en-AU"/>
        </w:rPr>
        <w:t xml:space="preserve"> </w:t>
      </w:r>
      <w:r w:rsidRPr="007418E2">
        <w:rPr>
          <w:rFonts w:ascii="Arial" w:eastAsia="Times New Roman" w:hAnsi="Arial" w:cs="Times New Roman"/>
          <w:b/>
          <w:sz w:val="24"/>
          <w:szCs w:val="24"/>
          <w:lang w:eastAsia="en-AU"/>
        </w:rPr>
        <w:t>Attachment A2</w:t>
      </w:r>
      <w:r w:rsidRPr="007418E2">
        <w:rPr>
          <w:rFonts w:ascii="Arial" w:eastAsia="Times New Roman" w:hAnsi="Arial" w:cs="Times New Roman"/>
          <w:sz w:val="24"/>
          <w:szCs w:val="24"/>
          <w:lang w:eastAsia="en-AU"/>
        </w:rPr>
        <w:t xml:space="preserve"> shows</w:t>
      </w:r>
      <w:r w:rsidRPr="00104B25">
        <w:rPr>
          <w:rFonts w:ascii="Arial" w:eastAsia="Times New Roman" w:hAnsi="Arial" w:cs="Times New Roman"/>
          <w:sz w:val="24"/>
          <w:szCs w:val="24"/>
          <w:lang w:eastAsia="en-AU"/>
        </w:rPr>
        <w:t xml:space="preserve"> the new location of the buildings near the Council </w:t>
      </w:r>
      <w:r w:rsidRPr="00104B25">
        <w:rPr>
          <w:rFonts w:ascii="Arial" w:eastAsia="Times New Roman" w:hAnsi="Arial" w:cs="Times New Roman"/>
          <w:sz w:val="24"/>
          <w:szCs w:val="24"/>
          <w:lang w:eastAsia="en-AU"/>
        </w:rPr>
        <w:lastRenderedPageBreak/>
        <w:t xml:space="preserve">depot, </w:t>
      </w:r>
      <w:r w:rsidRPr="008D396F">
        <w:rPr>
          <w:rFonts w:ascii="Arial" w:eastAsia="Times New Roman" w:hAnsi="Arial" w:cs="Times New Roman"/>
          <w:sz w:val="24"/>
          <w:szCs w:val="24"/>
          <w:lang w:eastAsia="en-AU"/>
        </w:rPr>
        <w:t xml:space="preserve">including </w:t>
      </w:r>
      <w:r>
        <w:rPr>
          <w:rFonts w:ascii="Arial" w:eastAsia="Times New Roman" w:hAnsi="Arial" w:cs="Times New Roman"/>
          <w:sz w:val="24"/>
          <w:szCs w:val="24"/>
          <w:lang w:eastAsia="en-AU"/>
        </w:rPr>
        <w:t>t</w:t>
      </w:r>
      <w:r w:rsidRPr="008D396F">
        <w:rPr>
          <w:rFonts w:ascii="Arial" w:eastAsia="Times New Roman" w:hAnsi="Arial" w:cs="Times New Roman"/>
          <w:sz w:val="24"/>
          <w:szCs w:val="24"/>
          <w:lang w:eastAsia="en-AU"/>
        </w:rPr>
        <w:t xml:space="preserve">he respective vegetation clearing and retention for </w:t>
      </w:r>
      <w:r>
        <w:rPr>
          <w:rFonts w:ascii="Arial" w:eastAsia="Times New Roman" w:hAnsi="Arial" w:cs="Times New Roman"/>
          <w:sz w:val="24"/>
          <w:szCs w:val="24"/>
          <w:lang w:eastAsia="en-AU"/>
        </w:rPr>
        <w:t>B</w:t>
      </w:r>
      <w:r w:rsidRPr="008D396F">
        <w:rPr>
          <w:rFonts w:ascii="Arial" w:eastAsia="Times New Roman" w:hAnsi="Arial" w:cs="Times New Roman"/>
          <w:sz w:val="24"/>
          <w:szCs w:val="24"/>
          <w:lang w:eastAsia="en-AU"/>
        </w:rPr>
        <w:t>uildings 4, 5, 6 and 7.</w:t>
      </w:r>
    </w:p>
    <w:p w14:paraId="2E295C0C" w14:textId="724A8BBF" w:rsidR="001A5E1D" w:rsidRDefault="001A5E1D" w:rsidP="00FB5A16">
      <w:pPr>
        <w:pStyle w:val="ListParagraph"/>
        <w:numPr>
          <w:ilvl w:val="1"/>
          <w:numId w:val="9"/>
        </w:num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Buildings 4, 5 and 6 have been relocated and spaced to preserve existing trees. The application states that all trees along the fairway edge are preserved. The plans indicate that there will be some </w:t>
      </w:r>
      <w:r w:rsidR="006728F1">
        <w:rPr>
          <w:rFonts w:ascii="Arial" w:eastAsia="Times New Roman" w:hAnsi="Arial" w:cs="Times New Roman"/>
          <w:sz w:val="24"/>
          <w:szCs w:val="24"/>
          <w:lang w:eastAsia="en-AU"/>
        </w:rPr>
        <w:t>removal</w:t>
      </w:r>
      <w:r>
        <w:rPr>
          <w:rFonts w:ascii="Arial" w:eastAsia="Times New Roman" w:hAnsi="Arial" w:cs="Times New Roman"/>
          <w:sz w:val="24"/>
          <w:szCs w:val="24"/>
          <w:lang w:eastAsia="en-AU"/>
        </w:rPr>
        <w:t xml:space="preserve"> of trees for Building 4</w:t>
      </w:r>
      <w:r w:rsidR="006728F1">
        <w:rPr>
          <w:rFonts w:ascii="Arial" w:eastAsia="Times New Roman" w:hAnsi="Arial" w:cs="Times New Roman"/>
          <w:sz w:val="24"/>
          <w:szCs w:val="24"/>
          <w:lang w:eastAsia="en-AU"/>
        </w:rPr>
        <w:t>, which the application states will be replaced with additional planting</w:t>
      </w:r>
      <w:r>
        <w:rPr>
          <w:rFonts w:ascii="Arial" w:eastAsia="Times New Roman" w:hAnsi="Arial" w:cs="Times New Roman"/>
          <w:sz w:val="24"/>
          <w:szCs w:val="24"/>
          <w:lang w:eastAsia="en-AU"/>
        </w:rPr>
        <w:t>.</w:t>
      </w:r>
    </w:p>
    <w:p w14:paraId="56BB7BFE" w14:textId="21009FB2" w:rsidR="001A5E1D" w:rsidRDefault="001A5E1D" w:rsidP="00FB5A16">
      <w:pPr>
        <w:pStyle w:val="ListParagraph"/>
        <w:numPr>
          <w:ilvl w:val="1"/>
          <w:numId w:val="9"/>
        </w:num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The proposed villas have been retained in the amended scheme.</w:t>
      </w:r>
    </w:p>
    <w:p w14:paraId="55638C99" w14:textId="1D198777" w:rsidR="006728F1" w:rsidRDefault="001A5E1D" w:rsidP="006728F1">
      <w:pPr>
        <w:pStyle w:val="ListParagraph"/>
        <w:numPr>
          <w:ilvl w:val="1"/>
          <w:numId w:val="9"/>
        </w:num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Building 2 has been lowered with a partially submerged carparking providing street access to Walker Cres</w:t>
      </w:r>
      <w:r w:rsidR="006728F1">
        <w:rPr>
          <w:rFonts w:ascii="Arial" w:eastAsia="Times New Roman" w:hAnsi="Arial" w:cs="Times New Roman"/>
          <w:sz w:val="24"/>
          <w:szCs w:val="24"/>
          <w:lang w:eastAsia="en-AU"/>
        </w:rPr>
        <w:t>c</w:t>
      </w:r>
      <w:r>
        <w:rPr>
          <w:rFonts w:ascii="Arial" w:eastAsia="Times New Roman" w:hAnsi="Arial" w:cs="Times New Roman"/>
          <w:sz w:val="24"/>
          <w:szCs w:val="24"/>
          <w:lang w:eastAsia="en-AU"/>
        </w:rPr>
        <w:t>ent</w:t>
      </w:r>
      <w:r w:rsidR="006728F1">
        <w:rPr>
          <w:rFonts w:ascii="Arial" w:eastAsia="Times New Roman" w:hAnsi="Arial" w:cs="Times New Roman"/>
          <w:sz w:val="24"/>
          <w:szCs w:val="24"/>
          <w:lang w:eastAsia="en-AU"/>
        </w:rPr>
        <w:t>. Buildings 3, 4, 5 and 6 are all accessed from a joint driveway.</w:t>
      </w:r>
    </w:p>
    <w:p w14:paraId="4670B38E" w14:textId="6F50BBE6" w:rsidR="006728F1" w:rsidRDefault="006728F1" w:rsidP="006728F1">
      <w:pPr>
        <w:spacing w:after="120" w:line="240" w:lineRule="auto"/>
        <w:rPr>
          <w:rFonts w:ascii="Arial" w:eastAsia="Times New Roman" w:hAnsi="Arial" w:cs="Times New Roman"/>
          <w:sz w:val="24"/>
          <w:szCs w:val="24"/>
          <w:lang w:eastAsia="en-AU"/>
        </w:rPr>
      </w:pPr>
      <w:r w:rsidRPr="006728F1">
        <w:rPr>
          <w:rFonts w:ascii="Arial" w:eastAsia="Times New Roman" w:hAnsi="Arial" w:cs="Times New Roman"/>
          <w:sz w:val="24"/>
          <w:szCs w:val="24"/>
          <w:lang w:eastAsia="en-AU"/>
        </w:rPr>
        <w:t>The amended scheme also includes changes to the ninth hole with the tee box being moved, new bunkers and the green relocated to a position on the eastern side of the existing fairway opposite Building 5 around 500 met</w:t>
      </w:r>
      <w:r w:rsidR="00C872EB">
        <w:rPr>
          <w:rFonts w:ascii="Arial" w:eastAsia="Times New Roman" w:hAnsi="Arial" w:cs="Times New Roman"/>
          <w:sz w:val="24"/>
          <w:szCs w:val="24"/>
          <w:lang w:eastAsia="en-AU"/>
        </w:rPr>
        <w:t>res</w:t>
      </w:r>
      <w:r w:rsidRPr="006728F1">
        <w:rPr>
          <w:rFonts w:ascii="Arial" w:eastAsia="Times New Roman" w:hAnsi="Arial" w:cs="Times New Roman"/>
          <w:sz w:val="24"/>
          <w:szCs w:val="24"/>
          <w:lang w:eastAsia="en-AU"/>
        </w:rPr>
        <w:t xml:space="preserve"> away. </w:t>
      </w:r>
      <w:r>
        <w:rPr>
          <w:rFonts w:ascii="Arial" w:eastAsia="Times New Roman" w:hAnsi="Arial" w:cs="Times New Roman"/>
          <w:sz w:val="24"/>
          <w:szCs w:val="24"/>
          <w:lang w:eastAsia="en-AU"/>
        </w:rPr>
        <w:t>T</w:t>
      </w:r>
      <w:r w:rsidRPr="006728F1">
        <w:rPr>
          <w:rFonts w:ascii="Arial" w:eastAsia="Times New Roman" w:hAnsi="Arial" w:cs="Times New Roman"/>
          <w:sz w:val="24"/>
          <w:szCs w:val="24"/>
          <w:lang w:eastAsia="en-AU"/>
        </w:rPr>
        <w:t>here will be vegetation clearing associated with the realignment of the fairway and new putting green</w:t>
      </w:r>
      <w:r>
        <w:rPr>
          <w:rFonts w:ascii="Arial" w:eastAsia="Times New Roman" w:hAnsi="Arial" w:cs="Times New Roman"/>
          <w:sz w:val="24"/>
          <w:szCs w:val="24"/>
          <w:lang w:eastAsia="en-AU"/>
        </w:rPr>
        <w:t>. This</w:t>
      </w:r>
      <w:r w:rsidRPr="006728F1">
        <w:rPr>
          <w:rFonts w:ascii="Arial" w:eastAsia="Times New Roman" w:hAnsi="Arial" w:cs="Times New Roman"/>
          <w:sz w:val="24"/>
          <w:szCs w:val="24"/>
          <w:lang w:eastAsia="en-AU"/>
        </w:rPr>
        <w:t xml:space="preserve"> is an existing function that the golf club can undertake regardless of this application.</w:t>
      </w:r>
    </w:p>
    <w:p w14:paraId="1A00E3D7" w14:textId="6793C981" w:rsidR="006728F1" w:rsidRPr="008E29B8" w:rsidRDefault="006728F1" w:rsidP="008E29B8">
      <w:p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T</w:t>
      </w:r>
      <w:r w:rsidRPr="008E29B8">
        <w:rPr>
          <w:rFonts w:ascii="Arial" w:eastAsia="Times New Roman" w:hAnsi="Arial" w:cs="Times New Roman"/>
          <w:sz w:val="24"/>
          <w:szCs w:val="24"/>
          <w:lang w:eastAsia="en-AU"/>
        </w:rPr>
        <w:t>he distances to buildings</w:t>
      </w:r>
      <w:r>
        <w:rPr>
          <w:rFonts w:ascii="Arial" w:eastAsia="Times New Roman" w:hAnsi="Arial" w:cs="Times New Roman"/>
          <w:sz w:val="24"/>
          <w:szCs w:val="24"/>
          <w:lang w:eastAsia="en-AU"/>
        </w:rPr>
        <w:t xml:space="preserve"> also</w:t>
      </w:r>
      <w:r w:rsidRPr="008E29B8">
        <w:rPr>
          <w:rFonts w:ascii="Arial" w:eastAsia="Times New Roman" w:hAnsi="Arial" w:cs="Times New Roman"/>
          <w:sz w:val="24"/>
          <w:szCs w:val="24"/>
          <w:lang w:eastAsia="en-AU"/>
        </w:rPr>
        <w:t xml:space="preserve"> provide an indication of the risks, the key component is the changing of the angle of the fairway away from the buildings to reduce this risk even further.</w:t>
      </w:r>
      <w:r w:rsidR="008E29B8">
        <w:rPr>
          <w:rFonts w:ascii="Arial" w:eastAsia="Times New Roman" w:hAnsi="Arial" w:cs="Times New Roman"/>
          <w:sz w:val="24"/>
          <w:szCs w:val="24"/>
          <w:lang w:eastAsia="en-AU"/>
        </w:rPr>
        <w:t xml:space="preserve"> </w:t>
      </w:r>
      <w:r w:rsidRPr="008E29B8">
        <w:rPr>
          <w:rFonts w:ascii="Arial" w:eastAsia="Times New Roman" w:hAnsi="Arial" w:cs="Times New Roman"/>
          <w:sz w:val="24"/>
          <w:szCs w:val="24"/>
          <w:lang w:eastAsia="en-AU"/>
        </w:rPr>
        <w:t>Building 5 is 49 met</w:t>
      </w:r>
      <w:r w:rsidR="00C872EB">
        <w:rPr>
          <w:rFonts w:ascii="Arial" w:eastAsia="Times New Roman" w:hAnsi="Arial" w:cs="Times New Roman"/>
          <w:sz w:val="24"/>
          <w:szCs w:val="24"/>
          <w:lang w:eastAsia="en-AU"/>
        </w:rPr>
        <w:t>res</w:t>
      </w:r>
      <w:r w:rsidRPr="008E29B8">
        <w:rPr>
          <w:rFonts w:ascii="Arial" w:eastAsia="Times New Roman" w:hAnsi="Arial" w:cs="Times New Roman"/>
          <w:sz w:val="24"/>
          <w:szCs w:val="24"/>
          <w:lang w:eastAsia="en-AU"/>
        </w:rPr>
        <w:t xml:space="preserve"> from the centre of the new putting green and 22m to edge of the fairway</w:t>
      </w:r>
      <w:r w:rsidR="008E29B8">
        <w:rPr>
          <w:rFonts w:ascii="Arial" w:eastAsia="Times New Roman" w:hAnsi="Arial" w:cs="Times New Roman"/>
          <w:sz w:val="24"/>
          <w:szCs w:val="24"/>
          <w:lang w:eastAsia="en-AU"/>
        </w:rPr>
        <w:t xml:space="preserve">. </w:t>
      </w:r>
      <w:r w:rsidRPr="008E29B8">
        <w:rPr>
          <w:rFonts w:ascii="Arial" w:eastAsia="Times New Roman" w:hAnsi="Arial" w:cs="Times New Roman"/>
          <w:sz w:val="24"/>
          <w:szCs w:val="24"/>
          <w:lang w:eastAsia="en-AU"/>
        </w:rPr>
        <w:t xml:space="preserve">Building 6 and </w:t>
      </w:r>
      <w:r w:rsidR="008E29B8">
        <w:rPr>
          <w:rFonts w:ascii="Arial" w:eastAsia="Times New Roman" w:hAnsi="Arial" w:cs="Times New Roman"/>
          <w:sz w:val="24"/>
          <w:szCs w:val="24"/>
          <w:lang w:eastAsia="en-AU"/>
        </w:rPr>
        <w:t xml:space="preserve">the </w:t>
      </w:r>
      <w:r w:rsidRPr="008E29B8">
        <w:rPr>
          <w:rFonts w:ascii="Arial" w:eastAsia="Times New Roman" w:hAnsi="Arial" w:cs="Times New Roman"/>
          <w:sz w:val="24"/>
          <w:szCs w:val="24"/>
          <w:lang w:eastAsia="en-AU"/>
        </w:rPr>
        <w:t>Villas are 20 met</w:t>
      </w:r>
      <w:r w:rsidR="00C872EB">
        <w:rPr>
          <w:rFonts w:ascii="Arial" w:eastAsia="Times New Roman" w:hAnsi="Arial" w:cs="Times New Roman"/>
          <w:sz w:val="24"/>
          <w:szCs w:val="24"/>
          <w:lang w:eastAsia="en-AU"/>
        </w:rPr>
        <w:t>res</w:t>
      </w:r>
      <w:r w:rsidRPr="008E29B8">
        <w:rPr>
          <w:rFonts w:ascii="Arial" w:eastAsia="Times New Roman" w:hAnsi="Arial" w:cs="Times New Roman"/>
          <w:sz w:val="24"/>
          <w:szCs w:val="24"/>
          <w:lang w:eastAsia="en-AU"/>
        </w:rPr>
        <w:t xml:space="preserve"> to edge of the fairway.</w:t>
      </w:r>
      <w:r w:rsidR="008E29B8">
        <w:rPr>
          <w:rFonts w:ascii="Arial" w:eastAsia="Times New Roman" w:hAnsi="Arial" w:cs="Times New Roman"/>
          <w:sz w:val="24"/>
          <w:szCs w:val="24"/>
          <w:lang w:eastAsia="en-AU"/>
        </w:rPr>
        <w:t xml:space="preserve"> </w:t>
      </w:r>
      <w:r w:rsidRPr="008E29B8">
        <w:rPr>
          <w:rFonts w:ascii="Arial" w:eastAsia="Times New Roman" w:hAnsi="Arial" w:cs="Times New Roman"/>
          <w:sz w:val="24"/>
          <w:szCs w:val="24"/>
          <w:lang w:eastAsia="en-AU"/>
        </w:rPr>
        <w:t>There is no provision of safety netting as this is considered unnecessary.</w:t>
      </w:r>
    </w:p>
    <w:p w14:paraId="726845CA" w14:textId="60E62D81" w:rsidR="00BA353E" w:rsidRPr="0058287C" w:rsidRDefault="00412AD3" w:rsidP="00AC61C5">
      <w:pPr>
        <w:spacing w:before="240" w:after="0" w:line="240" w:lineRule="auto"/>
        <w:rPr>
          <w:rFonts w:ascii="Arial" w:eastAsia="Times New Roman" w:hAnsi="Arial" w:cs="Times New Roman"/>
          <w:b/>
          <w:sz w:val="24"/>
          <w:szCs w:val="24"/>
          <w:lang w:eastAsia="en-AU"/>
        </w:rPr>
      </w:pPr>
      <w:r w:rsidRPr="004B276B">
        <w:rPr>
          <w:rFonts w:ascii="Arial" w:eastAsia="Times New Roman" w:hAnsi="Arial" w:cs="Times New Roman"/>
          <w:sz w:val="24"/>
          <w:szCs w:val="24"/>
          <w:lang w:eastAsia="en-AU"/>
        </w:rPr>
        <w:t xml:space="preserve">       </w:t>
      </w:r>
      <w:r w:rsidR="00BA353E" w:rsidRPr="0058287C">
        <w:rPr>
          <w:rFonts w:ascii="Arial" w:eastAsia="Times New Roman" w:hAnsi="Arial" w:cs="Times New Roman"/>
          <w:b/>
          <w:sz w:val="24"/>
          <w:szCs w:val="24"/>
          <w:lang w:eastAsia="en-AU"/>
        </w:rPr>
        <w:t>SUITABILITY FOR MORE INTENSIVE DEVELOPMENT</w:t>
      </w:r>
    </w:p>
    <w:p w14:paraId="254A5AA2" w14:textId="40D02A6B" w:rsidR="00BA353E" w:rsidRDefault="00BA353E" w:rsidP="00F2134E">
      <w:pPr>
        <w:spacing w:after="120" w:line="240" w:lineRule="auto"/>
        <w:ind w:right="-330"/>
        <w:rPr>
          <w:rFonts w:ascii="Arial" w:eastAsia="Times New Roman" w:hAnsi="Arial" w:cs="Times New Roman"/>
          <w:sz w:val="24"/>
          <w:szCs w:val="24"/>
          <w:lang w:eastAsia="en-AU"/>
        </w:rPr>
      </w:pPr>
      <w:r w:rsidRPr="0058287C">
        <w:rPr>
          <w:rFonts w:ascii="Arial" w:eastAsia="Times New Roman" w:hAnsi="Arial" w:cs="Times New Roman"/>
          <w:sz w:val="24"/>
          <w:szCs w:val="24"/>
          <w:lang w:eastAsia="en-AU"/>
        </w:rPr>
        <w:t xml:space="preserve">The </w:t>
      </w:r>
      <w:r w:rsidR="008E29B8">
        <w:rPr>
          <w:rFonts w:ascii="Arial" w:eastAsia="Times New Roman" w:hAnsi="Arial" w:cs="Times New Roman"/>
          <w:sz w:val="24"/>
          <w:szCs w:val="24"/>
          <w:lang w:eastAsia="en-AU"/>
        </w:rPr>
        <w:t>P</w:t>
      </w:r>
      <w:r>
        <w:rPr>
          <w:rFonts w:ascii="Arial" w:eastAsia="Times New Roman" w:hAnsi="Arial" w:cs="Times New Roman"/>
          <w:sz w:val="24"/>
          <w:szCs w:val="24"/>
          <w:lang w:eastAsia="en-AU"/>
        </w:rPr>
        <w:t>anel</w:t>
      </w:r>
      <w:r w:rsidRPr="0058287C">
        <w:rPr>
          <w:rFonts w:ascii="Arial" w:eastAsia="Times New Roman" w:hAnsi="Arial" w:cs="Times New Roman"/>
          <w:sz w:val="24"/>
          <w:szCs w:val="24"/>
          <w:lang w:eastAsia="en-AU"/>
        </w:rPr>
        <w:t xml:space="preserve"> must not issue a certificate unless </w:t>
      </w:r>
      <w:r w:rsidR="008E0EDF">
        <w:rPr>
          <w:rFonts w:ascii="Arial" w:eastAsia="Times New Roman" w:hAnsi="Arial" w:cs="Times New Roman"/>
          <w:sz w:val="24"/>
          <w:szCs w:val="24"/>
          <w:lang w:eastAsia="en-AU"/>
        </w:rPr>
        <w:t xml:space="preserve">it </w:t>
      </w:r>
      <w:r w:rsidRPr="0058287C">
        <w:rPr>
          <w:rFonts w:ascii="Arial" w:eastAsia="Times New Roman" w:hAnsi="Arial" w:cs="Times New Roman"/>
          <w:sz w:val="24"/>
          <w:szCs w:val="24"/>
          <w:lang w:eastAsia="en-AU"/>
        </w:rPr>
        <w:t>is of the opinion that the site of the proposed development is suitable for more intensive development (clause 24(2)(a))</w:t>
      </w:r>
      <w:r>
        <w:rPr>
          <w:rFonts w:ascii="Arial" w:eastAsia="Times New Roman" w:hAnsi="Arial" w:cs="Times New Roman"/>
          <w:sz w:val="24"/>
          <w:szCs w:val="24"/>
          <w:lang w:eastAsia="en-AU"/>
        </w:rPr>
        <w:t>.</w:t>
      </w:r>
    </w:p>
    <w:p w14:paraId="49E67C9D" w14:textId="77777777" w:rsidR="00BA353E" w:rsidRPr="0058287C" w:rsidRDefault="00BA353E" w:rsidP="00714F05">
      <w:pPr>
        <w:numPr>
          <w:ilvl w:val="0"/>
          <w:numId w:val="3"/>
        </w:numPr>
        <w:tabs>
          <w:tab w:val="num" w:pos="426"/>
        </w:tabs>
        <w:spacing w:after="60" w:line="240" w:lineRule="auto"/>
        <w:ind w:left="426" w:hanging="426"/>
        <w:rPr>
          <w:rFonts w:ascii="Arial" w:eastAsia="Times New Roman" w:hAnsi="Arial" w:cs="Times New Roman"/>
          <w:b/>
          <w:sz w:val="24"/>
          <w:szCs w:val="24"/>
          <w:lang w:eastAsia="en-AU"/>
        </w:rPr>
      </w:pPr>
      <w:bookmarkStart w:id="7" w:name="_Hlk7771851"/>
      <w:r w:rsidRPr="0058287C">
        <w:rPr>
          <w:rFonts w:ascii="Arial" w:eastAsia="Times New Roman" w:hAnsi="Arial" w:cs="Times New Roman"/>
          <w:b/>
          <w:sz w:val="24"/>
          <w:szCs w:val="24"/>
          <w:lang w:eastAsia="en-AU"/>
        </w:rPr>
        <w:t>The site of the proposed development is suitable for more intensive development (clause 24(2)(a))</w:t>
      </w:r>
    </w:p>
    <w:bookmarkEnd w:id="7"/>
    <w:p w14:paraId="789C4732" w14:textId="54510E0B" w:rsidR="001B03C0" w:rsidRDefault="007C1C06" w:rsidP="00713FD2">
      <w:pPr>
        <w:spacing w:after="120" w:line="240" w:lineRule="auto"/>
        <w:rPr>
          <w:rFonts w:ascii="Arial" w:eastAsia="Times New Roman" w:hAnsi="Arial" w:cs="Times New Roman"/>
          <w:sz w:val="24"/>
          <w:szCs w:val="24"/>
          <w:lang w:eastAsia="en-AU"/>
        </w:rPr>
      </w:pPr>
      <w:r w:rsidRPr="007C1C06">
        <w:rPr>
          <w:rFonts w:ascii="Arial" w:eastAsia="Times New Roman" w:hAnsi="Arial" w:cs="Times New Roman"/>
          <w:sz w:val="24"/>
          <w:szCs w:val="24"/>
          <w:lang w:eastAsia="en-AU"/>
        </w:rPr>
        <w:t xml:space="preserve">The </w:t>
      </w:r>
      <w:r w:rsidR="005A17C0">
        <w:rPr>
          <w:rFonts w:ascii="Arial" w:eastAsia="Times New Roman" w:hAnsi="Arial" w:cs="Times New Roman"/>
          <w:sz w:val="24"/>
          <w:szCs w:val="24"/>
          <w:lang w:eastAsia="en-AU"/>
        </w:rPr>
        <w:t>2019</w:t>
      </w:r>
      <w:r w:rsidR="005A17C0" w:rsidRPr="007C1C06">
        <w:rPr>
          <w:rFonts w:ascii="Arial" w:eastAsia="Times New Roman" w:hAnsi="Arial" w:cs="Times New Roman"/>
          <w:sz w:val="24"/>
          <w:szCs w:val="24"/>
          <w:lang w:eastAsia="en-AU"/>
        </w:rPr>
        <w:t xml:space="preserve"> </w:t>
      </w:r>
      <w:r w:rsidRPr="007C1C06">
        <w:rPr>
          <w:rFonts w:ascii="Arial" w:eastAsia="Times New Roman" w:hAnsi="Arial" w:cs="Times New Roman"/>
          <w:sz w:val="24"/>
          <w:szCs w:val="24"/>
          <w:lang w:eastAsia="en-AU"/>
        </w:rPr>
        <w:t>assessment report (</w:t>
      </w:r>
      <w:r w:rsidRPr="007C1C06">
        <w:rPr>
          <w:rFonts w:ascii="Arial" w:eastAsia="Times New Roman" w:hAnsi="Arial" w:cs="Times New Roman"/>
          <w:b/>
          <w:sz w:val="24"/>
          <w:szCs w:val="24"/>
          <w:lang w:eastAsia="en-AU"/>
        </w:rPr>
        <w:t>Attachment Report</w:t>
      </w:r>
      <w:r w:rsidRPr="007C1C06">
        <w:rPr>
          <w:rFonts w:ascii="Arial" w:eastAsia="Times New Roman" w:hAnsi="Arial" w:cs="Times New Roman"/>
          <w:sz w:val="24"/>
          <w:szCs w:val="24"/>
          <w:lang w:eastAsia="en-AU"/>
        </w:rPr>
        <w:t>) considered the existing use, surrounding context, adjacent land uses, access and public transport</w:t>
      </w:r>
      <w:r w:rsidR="005A17C0">
        <w:rPr>
          <w:rFonts w:ascii="Arial" w:eastAsia="Times New Roman" w:hAnsi="Arial" w:cs="Times New Roman"/>
          <w:sz w:val="24"/>
          <w:szCs w:val="24"/>
          <w:lang w:eastAsia="en-AU"/>
        </w:rPr>
        <w:t xml:space="preserve">. The report </w:t>
      </w:r>
      <w:r w:rsidRPr="007C1C06">
        <w:rPr>
          <w:rFonts w:ascii="Arial" w:eastAsia="Times New Roman" w:hAnsi="Arial" w:cs="Times New Roman"/>
          <w:sz w:val="24"/>
          <w:szCs w:val="24"/>
          <w:lang w:eastAsia="en-AU"/>
        </w:rPr>
        <w:t xml:space="preserve">concluded the site was suitable for more intensive development. </w:t>
      </w:r>
    </w:p>
    <w:p w14:paraId="16C0A208" w14:textId="1527EEB1" w:rsidR="008F1AF5" w:rsidRPr="00275A15" w:rsidRDefault="00723D58" w:rsidP="00713FD2">
      <w:p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T</w:t>
      </w:r>
      <w:r w:rsidR="008F1AF5" w:rsidRPr="00275A15">
        <w:rPr>
          <w:rFonts w:ascii="Arial" w:eastAsia="Times New Roman" w:hAnsi="Arial" w:cs="Times New Roman"/>
          <w:sz w:val="24"/>
          <w:szCs w:val="24"/>
          <w:lang w:eastAsia="en-AU"/>
        </w:rPr>
        <w:t xml:space="preserve">he </w:t>
      </w:r>
      <w:r w:rsidR="005A17C0">
        <w:rPr>
          <w:rFonts w:ascii="Arial" w:eastAsia="Times New Roman" w:hAnsi="Arial" w:cs="Times New Roman"/>
          <w:sz w:val="24"/>
          <w:szCs w:val="24"/>
          <w:lang w:eastAsia="en-AU"/>
        </w:rPr>
        <w:t>amended scheme</w:t>
      </w:r>
      <w:r w:rsidR="008F1AF5" w:rsidRPr="00275A15">
        <w:rPr>
          <w:rFonts w:ascii="Arial" w:eastAsia="Times New Roman" w:hAnsi="Arial" w:cs="Times New Roman"/>
          <w:sz w:val="24"/>
          <w:szCs w:val="24"/>
          <w:lang w:eastAsia="en-AU"/>
        </w:rPr>
        <w:t xml:space="preserve"> has provided </w:t>
      </w:r>
      <w:r w:rsidR="00BB3D60">
        <w:rPr>
          <w:rFonts w:ascii="Arial" w:eastAsia="Times New Roman" w:hAnsi="Arial" w:cs="Times New Roman"/>
          <w:sz w:val="24"/>
          <w:szCs w:val="24"/>
          <w:lang w:eastAsia="en-AU"/>
        </w:rPr>
        <w:t>further</w:t>
      </w:r>
      <w:r w:rsidR="00BB3D60" w:rsidRPr="00275A15">
        <w:rPr>
          <w:rFonts w:ascii="Arial" w:eastAsia="Times New Roman" w:hAnsi="Arial" w:cs="Times New Roman"/>
          <w:sz w:val="24"/>
          <w:szCs w:val="24"/>
          <w:lang w:eastAsia="en-AU"/>
        </w:rPr>
        <w:t xml:space="preserve"> </w:t>
      </w:r>
      <w:r w:rsidR="008F1AF5" w:rsidRPr="00275A15">
        <w:rPr>
          <w:rFonts w:ascii="Arial" w:eastAsia="Times New Roman" w:hAnsi="Arial" w:cs="Times New Roman"/>
          <w:sz w:val="24"/>
          <w:szCs w:val="24"/>
          <w:lang w:eastAsia="en-AU"/>
        </w:rPr>
        <w:t>details and changes regarding how privacy of neighbouring residential areas, and amenity impacts from the existing depot will be managed</w:t>
      </w:r>
      <w:r w:rsidR="00BB3D60">
        <w:rPr>
          <w:rFonts w:ascii="Arial" w:eastAsia="Times New Roman" w:hAnsi="Arial" w:cs="Times New Roman"/>
          <w:sz w:val="24"/>
          <w:szCs w:val="24"/>
          <w:lang w:eastAsia="en-AU"/>
        </w:rPr>
        <w:t xml:space="preserve"> </w:t>
      </w:r>
      <w:r w:rsidR="008F1AF5" w:rsidRPr="00275A15">
        <w:rPr>
          <w:rFonts w:ascii="Arial" w:eastAsia="Times New Roman" w:hAnsi="Arial" w:cs="Times New Roman"/>
          <w:sz w:val="24"/>
          <w:szCs w:val="24"/>
          <w:lang w:eastAsia="en-AU"/>
        </w:rPr>
        <w:t>through:</w:t>
      </w:r>
    </w:p>
    <w:p w14:paraId="36E798BF" w14:textId="1F516331" w:rsidR="000F4197" w:rsidRDefault="00BB3D60" w:rsidP="008F1AF5">
      <w:pPr>
        <w:pStyle w:val="ListParagraph"/>
        <w:numPr>
          <w:ilvl w:val="0"/>
          <w:numId w:val="11"/>
        </w:num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increased </w:t>
      </w:r>
      <w:r w:rsidR="008F1AF5">
        <w:rPr>
          <w:rFonts w:ascii="Arial" w:eastAsia="Times New Roman" w:hAnsi="Arial" w:cs="Times New Roman"/>
          <w:sz w:val="24"/>
          <w:szCs w:val="24"/>
          <w:lang w:eastAsia="en-AU"/>
        </w:rPr>
        <w:t>setbacks</w:t>
      </w:r>
      <w:r>
        <w:rPr>
          <w:rFonts w:ascii="Arial" w:eastAsia="Times New Roman" w:hAnsi="Arial" w:cs="Times New Roman"/>
          <w:sz w:val="24"/>
          <w:szCs w:val="24"/>
          <w:lang w:eastAsia="en-AU"/>
        </w:rPr>
        <w:t>;</w:t>
      </w:r>
      <w:r w:rsidR="008F1AF5">
        <w:rPr>
          <w:rFonts w:ascii="Arial" w:eastAsia="Times New Roman" w:hAnsi="Arial" w:cs="Times New Roman"/>
          <w:sz w:val="24"/>
          <w:szCs w:val="24"/>
          <w:lang w:eastAsia="en-AU"/>
        </w:rPr>
        <w:t xml:space="preserve"> </w:t>
      </w:r>
    </w:p>
    <w:p w14:paraId="3E9FE362" w14:textId="10571623" w:rsidR="00B062AA" w:rsidRDefault="000F4197" w:rsidP="008F1AF5">
      <w:pPr>
        <w:pStyle w:val="ListParagraph"/>
        <w:numPr>
          <w:ilvl w:val="0"/>
          <w:numId w:val="11"/>
        </w:num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redesign of internal layouts of buildings</w:t>
      </w:r>
      <w:r w:rsidR="00BB3D60">
        <w:rPr>
          <w:rFonts w:ascii="Arial" w:eastAsia="Times New Roman" w:hAnsi="Arial" w:cs="Times New Roman"/>
          <w:sz w:val="24"/>
          <w:szCs w:val="24"/>
          <w:lang w:eastAsia="en-AU"/>
        </w:rPr>
        <w:t>;</w:t>
      </w:r>
      <w:r>
        <w:rPr>
          <w:rFonts w:ascii="Arial" w:eastAsia="Times New Roman" w:hAnsi="Arial" w:cs="Times New Roman"/>
          <w:sz w:val="24"/>
          <w:szCs w:val="24"/>
          <w:lang w:eastAsia="en-AU"/>
        </w:rPr>
        <w:t xml:space="preserve"> and</w:t>
      </w:r>
    </w:p>
    <w:p w14:paraId="1E5BD7AE" w14:textId="10DFA586" w:rsidR="000F4197" w:rsidRPr="000F4197" w:rsidRDefault="000F4197" w:rsidP="000F4197">
      <w:pPr>
        <w:pStyle w:val="ListParagraph"/>
        <w:numPr>
          <w:ilvl w:val="0"/>
          <w:numId w:val="11"/>
        </w:numPr>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more defined separation between the golf club and residents.</w:t>
      </w:r>
    </w:p>
    <w:p w14:paraId="2C636EEC" w14:textId="0B1785EB" w:rsidR="00BA353E" w:rsidRPr="0058287C" w:rsidRDefault="00BA353E">
      <w:pPr>
        <w:spacing w:before="240" w:after="0" w:line="240" w:lineRule="auto"/>
        <w:rPr>
          <w:rFonts w:ascii="Arial" w:eastAsia="Times New Roman" w:hAnsi="Arial" w:cs="Times New Roman"/>
          <w:b/>
          <w:sz w:val="24"/>
          <w:szCs w:val="24"/>
          <w:lang w:eastAsia="en-AU"/>
        </w:rPr>
      </w:pPr>
      <w:r w:rsidRPr="0058287C">
        <w:rPr>
          <w:rFonts w:ascii="Arial" w:eastAsia="Times New Roman" w:hAnsi="Arial" w:cs="Times New Roman"/>
          <w:b/>
          <w:sz w:val="24"/>
          <w:szCs w:val="24"/>
          <w:lang w:eastAsia="en-AU"/>
        </w:rPr>
        <w:t xml:space="preserve">COMPATIBILITY WITH </w:t>
      </w:r>
      <w:r w:rsidRPr="005F4C7B">
        <w:rPr>
          <w:rFonts w:ascii="Arial" w:eastAsia="Times New Roman" w:hAnsi="Arial" w:cs="Times New Roman"/>
          <w:b/>
          <w:sz w:val="24"/>
          <w:szCs w:val="24"/>
          <w:lang w:eastAsia="en-AU"/>
        </w:rPr>
        <w:t>THE</w:t>
      </w:r>
      <w:r w:rsidRPr="0058287C">
        <w:rPr>
          <w:rFonts w:ascii="Arial" w:eastAsia="Times New Roman" w:hAnsi="Arial" w:cs="Times New Roman"/>
          <w:b/>
          <w:sz w:val="24"/>
          <w:szCs w:val="24"/>
          <w:lang w:eastAsia="en-AU"/>
        </w:rPr>
        <w:t xml:space="preserve"> SURROUNDING ENVIRONMENT AND LAND USES</w:t>
      </w:r>
    </w:p>
    <w:p w14:paraId="7DA32541" w14:textId="23B05EA6" w:rsidR="00BA353E" w:rsidRDefault="00BA353E">
      <w:pPr>
        <w:spacing w:after="120" w:line="240" w:lineRule="auto"/>
        <w:rPr>
          <w:rFonts w:ascii="Arial" w:eastAsia="Times New Roman" w:hAnsi="Arial" w:cs="Times New Roman"/>
          <w:sz w:val="24"/>
          <w:szCs w:val="24"/>
          <w:lang w:eastAsia="en-AU"/>
        </w:rPr>
      </w:pPr>
      <w:r w:rsidRPr="0058287C">
        <w:rPr>
          <w:rFonts w:ascii="Arial" w:eastAsia="Times New Roman" w:hAnsi="Arial" w:cs="Times New Roman"/>
          <w:sz w:val="24"/>
          <w:szCs w:val="24"/>
          <w:lang w:eastAsia="en-AU"/>
        </w:rPr>
        <w:t xml:space="preserve">The </w:t>
      </w:r>
      <w:r w:rsidR="00BB3D60">
        <w:rPr>
          <w:rFonts w:ascii="Arial" w:eastAsia="Times New Roman" w:hAnsi="Arial" w:cs="Times New Roman"/>
          <w:sz w:val="24"/>
          <w:szCs w:val="24"/>
          <w:lang w:eastAsia="en-AU"/>
        </w:rPr>
        <w:t>P</w:t>
      </w:r>
      <w:r>
        <w:rPr>
          <w:rFonts w:ascii="Arial" w:eastAsia="Times New Roman" w:hAnsi="Arial" w:cs="Times New Roman"/>
          <w:sz w:val="24"/>
          <w:szCs w:val="24"/>
          <w:lang w:eastAsia="en-AU"/>
        </w:rPr>
        <w:t>anel</w:t>
      </w:r>
      <w:r w:rsidRPr="0058287C">
        <w:rPr>
          <w:rFonts w:ascii="Arial" w:eastAsia="Times New Roman" w:hAnsi="Arial" w:cs="Times New Roman"/>
          <w:sz w:val="24"/>
          <w:szCs w:val="24"/>
          <w:lang w:eastAsia="en-AU"/>
        </w:rPr>
        <w:t xml:space="preserve"> must not issue a certificate unless the </w:t>
      </w:r>
      <w:r>
        <w:rPr>
          <w:rFonts w:ascii="Arial" w:eastAsia="Times New Roman" w:hAnsi="Arial" w:cs="Times New Roman"/>
          <w:sz w:val="24"/>
          <w:szCs w:val="24"/>
          <w:lang w:eastAsia="en-AU"/>
        </w:rPr>
        <w:t>panel</w:t>
      </w:r>
      <w:r w:rsidRPr="0058287C">
        <w:rPr>
          <w:rFonts w:ascii="Arial" w:eastAsia="Times New Roman" w:hAnsi="Arial" w:cs="Times New Roman"/>
          <w:sz w:val="24"/>
          <w:szCs w:val="24"/>
          <w:lang w:eastAsia="en-AU"/>
        </w:rPr>
        <w:t xml:space="preserve"> is of the opinion that the proposed development for the purposes of seniors housing is compatible with the surrounding environment and surrounding land uses having regard to the following criteria (clause 25(5)(b)) and clause 24(2)(b)):</w:t>
      </w:r>
    </w:p>
    <w:p w14:paraId="50FFD232" w14:textId="2A63AA2A" w:rsidR="005A17C0" w:rsidRDefault="005146AB">
      <w:p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The </w:t>
      </w:r>
      <w:r w:rsidR="005A17C0">
        <w:rPr>
          <w:rFonts w:ascii="Arial" w:eastAsia="Times New Roman" w:hAnsi="Arial" w:cs="Arial"/>
          <w:sz w:val="24"/>
          <w:szCs w:val="24"/>
          <w:lang w:eastAsia="en-AU"/>
        </w:rPr>
        <w:t xml:space="preserve">2019 </w:t>
      </w:r>
      <w:r>
        <w:rPr>
          <w:rFonts w:ascii="Arial" w:eastAsia="Times New Roman" w:hAnsi="Arial" w:cs="Arial"/>
          <w:sz w:val="24"/>
          <w:szCs w:val="24"/>
          <w:lang w:eastAsia="en-AU"/>
        </w:rPr>
        <w:t>assessment report (</w:t>
      </w:r>
      <w:r w:rsidRPr="005146AB">
        <w:rPr>
          <w:rFonts w:ascii="Arial" w:eastAsia="Times New Roman" w:hAnsi="Arial" w:cs="Arial"/>
          <w:b/>
          <w:sz w:val="24"/>
          <w:szCs w:val="24"/>
          <w:lang w:eastAsia="en-AU"/>
        </w:rPr>
        <w:t>Attachment Report</w:t>
      </w:r>
      <w:r>
        <w:rPr>
          <w:rFonts w:ascii="Arial" w:eastAsia="Times New Roman" w:hAnsi="Arial" w:cs="Arial"/>
          <w:sz w:val="24"/>
          <w:szCs w:val="24"/>
          <w:lang w:eastAsia="en-AU"/>
        </w:rPr>
        <w:t xml:space="preserve">) provided an assessment of the proposal against the criteria under this clause. </w:t>
      </w:r>
    </w:p>
    <w:p w14:paraId="4C83CDB2" w14:textId="77777777" w:rsidR="008E29B8" w:rsidRDefault="008E29B8">
      <w:pPr>
        <w:spacing w:after="120" w:line="240" w:lineRule="auto"/>
        <w:rPr>
          <w:rFonts w:ascii="Arial" w:eastAsia="Times New Roman" w:hAnsi="Arial" w:cs="Arial"/>
          <w:sz w:val="24"/>
          <w:szCs w:val="24"/>
          <w:lang w:eastAsia="en-AU"/>
        </w:rPr>
      </w:pPr>
    </w:p>
    <w:p w14:paraId="52699945" w14:textId="754E1EC8" w:rsidR="00BB3D60" w:rsidRDefault="005146AB">
      <w:p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lastRenderedPageBreak/>
        <w:t>The Panel report (</w:t>
      </w:r>
      <w:r w:rsidR="004B6941" w:rsidRPr="004B6941">
        <w:rPr>
          <w:rFonts w:ascii="Arial" w:eastAsia="Times New Roman" w:hAnsi="Arial" w:cs="Arial"/>
          <w:b/>
          <w:sz w:val="24"/>
          <w:szCs w:val="24"/>
          <w:lang w:eastAsia="en-AU"/>
        </w:rPr>
        <w:t>Attachment Panel</w:t>
      </w:r>
      <w:r w:rsidR="004B6941">
        <w:rPr>
          <w:rFonts w:ascii="Arial" w:eastAsia="Times New Roman" w:hAnsi="Arial" w:cs="Arial"/>
          <w:sz w:val="24"/>
          <w:szCs w:val="24"/>
          <w:lang w:eastAsia="en-AU"/>
        </w:rPr>
        <w:t xml:space="preserve">) </w:t>
      </w:r>
      <w:r>
        <w:rPr>
          <w:rFonts w:ascii="Arial" w:eastAsia="Times New Roman" w:hAnsi="Arial" w:cs="Arial"/>
          <w:sz w:val="24"/>
          <w:szCs w:val="24"/>
          <w:lang w:eastAsia="en-AU"/>
        </w:rPr>
        <w:t xml:space="preserve">identified </w:t>
      </w:r>
      <w:r w:rsidR="004B6941">
        <w:rPr>
          <w:rFonts w:ascii="Arial" w:eastAsia="Times New Roman" w:hAnsi="Arial" w:cs="Arial"/>
          <w:sz w:val="24"/>
          <w:szCs w:val="24"/>
          <w:lang w:eastAsia="en-AU"/>
        </w:rPr>
        <w:t xml:space="preserve">multiple </w:t>
      </w:r>
      <w:r>
        <w:rPr>
          <w:rFonts w:ascii="Arial" w:eastAsia="Times New Roman" w:hAnsi="Arial" w:cs="Arial"/>
          <w:sz w:val="24"/>
          <w:szCs w:val="24"/>
          <w:lang w:eastAsia="en-AU"/>
        </w:rPr>
        <w:t xml:space="preserve">issues </w:t>
      </w:r>
      <w:r w:rsidR="004B6941">
        <w:rPr>
          <w:rFonts w:ascii="Arial" w:eastAsia="Times New Roman" w:hAnsi="Arial" w:cs="Arial"/>
          <w:sz w:val="24"/>
          <w:szCs w:val="24"/>
          <w:lang w:eastAsia="en-AU"/>
        </w:rPr>
        <w:t xml:space="preserve">(see </w:t>
      </w:r>
      <w:r w:rsidR="004B6941" w:rsidRPr="004B6941">
        <w:rPr>
          <w:rFonts w:ascii="Arial" w:eastAsia="Times New Roman" w:hAnsi="Arial" w:cs="Arial"/>
          <w:sz w:val="24"/>
          <w:szCs w:val="24"/>
          <w:u w:val="single"/>
          <w:lang w:eastAsia="en-AU"/>
        </w:rPr>
        <w:t>Figure 1</w:t>
      </w:r>
      <w:r w:rsidR="004B6941">
        <w:rPr>
          <w:rFonts w:ascii="Arial" w:eastAsia="Times New Roman" w:hAnsi="Arial" w:cs="Arial"/>
          <w:sz w:val="24"/>
          <w:szCs w:val="24"/>
          <w:lang w:eastAsia="en-AU"/>
        </w:rPr>
        <w:t xml:space="preserve">) </w:t>
      </w:r>
      <w:r>
        <w:rPr>
          <w:rFonts w:ascii="Arial" w:eastAsia="Times New Roman" w:hAnsi="Arial" w:cs="Arial"/>
          <w:sz w:val="24"/>
          <w:szCs w:val="24"/>
          <w:lang w:eastAsia="en-AU"/>
        </w:rPr>
        <w:t>which align with headings</w:t>
      </w:r>
      <w:r w:rsidR="00BB3D60">
        <w:rPr>
          <w:rFonts w:ascii="Arial" w:eastAsia="Times New Roman" w:hAnsi="Arial" w:cs="Arial"/>
          <w:sz w:val="24"/>
          <w:szCs w:val="24"/>
          <w:lang w:eastAsia="en-AU"/>
        </w:rPr>
        <w:t>:</w:t>
      </w:r>
    </w:p>
    <w:p w14:paraId="7500A42D" w14:textId="6A2C6C30" w:rsidR="00BB3D60" w:rsidRDefault="00BB3D60" w:rsidP="00BB3D60">
      <w:pPr>
        <w:pStyle w:val="ListParagraph"/>
        <w:numPr>
          <w:ilvl w:val="0"/>
          <w:numId w:val="13"/>
        </w:num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1. </w:t>
      </w:r>
      <w:r w:rsidR="005146AB" w:rsidRPr="006D6B8E">
        <w:rPr>
          <w:rFonts w:ascii="Arial" w:eastAsia="Times New Roman" w:hAnsi="Arial" w:cs="Arial"/>
          <w:sz w:val="24"/>
          <w:szCs w:val="24"/>
          <w:lang w:eastAsia="en-AU"/>
        </w:rPr>
        <w:t>(Natural environment)</w:t>
      </w:r>
      <w:r>
        <w:rPr>
          <w:rFonts w:ascii="Arial" w:eastAsia="Times New Roman" w:hAnsi="Arial" w:cs="Arial"/>
          <w:sz w:val="24"/>
          <w:szCs w:val="24"/>
          <w:lang w:eastAsia="en-AU"/>
        </w:rPr>
        <w:t xml:space="preserve">; and </w:t>
      </w:r>
    </w:p>
    <w:p w14:paraId="142D5E41" w14:textId="4B548150" w:rsidR="00BB3D60" w:rsidRDefault="00BB3D60" w:rsidP="00BB3D60">
      <w:pPr>
        <w:pStyle w:val="ListParagraph"/>
        <w:numPr>
          <w:ilvl w:val="0"/>
          <w:numId w:val="13"/>
        </w:num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5</w:t>
      </w:r>
      <w:r w:rsidR="005146AB" w:rsidRPr="006D6B8E">
        <w:rPr>
          <w:rFonts w:ascii="Arial" w:eastAsia="Times New Roman" w:hAnsi="Arial" w:cs="Arial"/>
          <w:sz w:val="24"/>
          <w:szCs w:val="24"/>
          <w:lang w:eastAsia="en-AU"/>
        </w:rPr>
        <w:t>. (Bulk, scale, built form and character)</w:t>
      </w:r>
      <w:r>
        <w:rPr>
          <w:rFonts w:ascii="Arial" w:eastAsia="Times New Roman" w:hAnsi="Arial" w:cs="Arial"/>
          <w:sz w:val="24"/>
          <w:szCs w:val="24"/>
          <w:lang w:eastAsia="en-AU"/>
        </w:rPr>
        <w:t>.</w:t>
      </w:r>
    </w:p>
    <w:p w14:paraId="5B4365F3" w14:textId="507FC89B" w:rsidR="005A17C0" w:rsidRDefault="005A17C0" w:rsidP="005A17C0">
      <w:pPr>
        <w:spacing w:after="120" w:line="240" w:lineRule="auto"/>
        <w:rPr>
          <w:rFonts w:ascii="Arial" w:eastAsia="Times New Roman" w:hAnsi="Arial" w:cs="Times New Roman"/>
          <w:sz w:val="24"/>
          <w:szCs w:val="24"/>
          <w:lang w:eastAsia="en-AU"/>
        </w:rPr>
      </w:pPr>
      <w:r w:rsidRPr="005A17C0">
        <w:rPr>
          <w:rFonts w:ascii="Arial" w:eastAsia="Times New Roman" w:hAnsi="Arial" w:cs="Times New Roman"/>
          <w:sz w:val="24"/>
          <w:szCs w:val="24"/>
          <w:lang w:eastAsia="en-AU"/>
        </w:rPr>
        <w:t xml:space="preserve">Buildings 3, 4, 5 and 6 have a reduced building height </w:t>
      </w:r>
      <w:r>
        <w:rPr>
          <w:rFonts w:ascii="Arial" w:eastAsia="Times New Roman" w:hAnsi="Arial" w:cs="Times New Roman"/>
          <w:sz w:val="24"/>
          <w:szCs w:val="24"/>
          <w:lang w:eastAsia="en-AU"/>
        </w:rPr>
        <w:t>by</w:t>
      </w:r>
      <w:r w:rsidRPr="005A17C0">
        <w:rPr>
          <w:rFonts w:ascii="Arial" w:eastAsia="Times New Roman" w:hAnsi="Arial" w:cs="Times New Roman"/>
          <w:sz w:val="24"/>
          <w:szCs w:val="24"/>
          <w:lang w:eastAsia="en-AU"/>
        </w:rPr>
        <w:t xml:space="preserve"> </w:t>
      </w:r>
      <w:r w:rsidR="008E29B8">
        <w:rPr>
          <w:rFonts w:ascii="Arial" w:eastAsia="Times New Roman" w:hAnsi="Arial" w:cs="Times New Roman"/>
          <w:sz w:val="24"/>
          <w:szCs w:val="24"/>
          <w:lang w:eastAsia="en-AU"/>
        </w:rPr>
        <w:t>one</w:t>
      </w:r>
      <w:r w:rsidRPr="005A17C0">
        <w:rPr>
          <w:rFonts w:ascii="Arial" w:eastAsia="Times New Roman" w:hAnsi="Arial" w:cs="Times New Roman"/>
          <w:sz w:val="24"/>
          <w:szCs w:val="24"/>
          <w:lang w:eastAsia="en-AU"/>
        </w:rPr>
        <w:t xml:space="preserve"> storey, being a reduction of 4</w:t>
      </w:r>
      <w:r>
        <w:rPr>
          <w:rFonts w:ascii="Arial" w:eastAsia="Times New Roman" w:hAnsi="Arial" w:cs="Times New Roman"/>
          <w:sz w:val="24"/>
          <w:szCs w:val="24"/>
          <w:lang w:eastAsia="en-AU"/>
        </w:rPr>
        <w:t xml:space="preserve"> </w:t>
      </w:r>
      <w:r w:rsidRPr="005A17C0">
        <w:rPr>
          <w:rFonts w:ascii="Arial" w:eastAsia="Times New Roman" w:hAnsi="Arial" w:cs="Times New Roman"/>
          <w:sz w:val="24"/>
          <w:szCs w:val="24"/>
          <w:lang w:eastAsia="en-AU"/>
        </w:rPr>
        <w:t>m</w:t>
      </w:r>
      <w:r>
        <w:rPr>
          <w:rFonts w:ascii="Arial" w:eastAsia="Times New Roman" w:hAnsi="Arial" w:cs="Times New Roman"/>
          <w:sz w:val="24"/>
          <w:szCs w:val="24"/>
          <w:lang w:eastAsia="en-AU"/>
        </w:rPr>
        <w:t>et</w:t>
      </w:r>
      <w:r w:rsidR="00C872EB">
        <w:rPr>
          <w:rFonts w:ascii="Arial" w:eastAsia="Times New Roman" w:hAnsi="Arial" w:cs="Times New Roman"/>
          <w:sz w:val="24"/>
          <w:szCs w:val="24"/>
          <w:lang w:eastAsia="en-AU"/>
        </w:rPr>
        <w:t>res</w:t>
      </w:r>
      <w:r w:rsidRPr="005A17C0">
        <w:rPr>
          <w:rFonts w:ascii="Arial" w:eastAsia="Times New Roman" w:hAnsi="Arial" w:cs="Times New Roman"/>
          <w:sz w:val="24"/>
          <w:szCs w:val="24"/>
          <w:lang w:eastAsia="en-AU"/>
        </w:rPr>
        <w:t xml:space="preserve">, and a total unit reduction of 8. </w:t>
      </w:r>
    </w:p>
    <w:p w14:paraId="300ADDA7" w14:textId="481FDD73" w:rsidR="005A17C0" w:rsidRPr="005A17C0" w:rsidRDefault="005A17C0" w:rsidP="005A17C0">
      <w:pPr>
        <w:spacing w:after="120" w:line="240" w:lineRule="auto"/>
        <w:rPr>
          <w:rFonts w:ascii="Arial" w:eastAsia="Times New Roman" w:hAnsi="Arial" w:cs="Times New Roman"/>
          <w:sz w:val="24"/>
          <w:szCs w:val="24"/>
          <w:lang w:eastAsia="en-AU"/>
        </w:rPr>
      </w:pPr>
      <w:r w:rsidRPr="005A17C0">
        <w:rPr>
          <w:rFonts w:ascii="Arial" w:eastAsia="Times New Roman" w:hAnsi="Arial" w:cs="Times New Roman"/>
          <w:sz w:val="24"/>
          <w:szCs w:val="24"/>
          <w:lang w:eastAsia="en-AU"/>
        </w:rPr>
        <w:t xml:space="preserve">The design uses the slope to provide car parking so that the building elevation facing the </w:t>
      </w:r>
      <w:r>
        <w:rPr>
          <w:rFonts w:ascii="Arial" w:eastAsia="Times New Roman" w:hAnsi="Arial" w:cs="Times New Roman"/>
          <w:sz w:val="24"/>
          <w:szCs w:val="24"/>
          <w:lang w:eastAsia="en-AU"/>
        </w:rPr>
        <w:t>Council</w:t>
      </w:r>
      <w:r w:rsidRPr="005A17C0">
        <w:rPr>
          <w:rFonts w:ascii="Arial" w:eastAsia="Times New Roman" w:hAnsi="Arial" w:cs="Times New Roman"/>
          <w:sz w:val="24"/>
          <w:szCs w:val="24"/>
          <w:lang w:eastAsia="en-AU"/>
        </w:rPr>
        <w:t xml:space="preserve"> depot boundary are 3 </w:t>
      </w:r>
      <w:proofErr w:type="gramStart"/>
      <w:r w:rsidRPr="005A17C0">
        <w:rPr>
          <w:rFonts w:ascii="Arial" w:eastAsia="Times New Roman" w:hAnsi="Arial" w:cs="Times New Roman"/>
          <w:sz w:val="24"/>
          <w:szCs w:val="24"/>
          <w:lang w:eastAsia="en-AU"/>
        </w:rPr>
        <w:t>storey</w:t>
      </w:r>
      <w:proofErr w:type="gramEnd"/>
      <w:r w:rsidRPr="005A17C0">
        <w:rPr>
          <w:rFonts w:ascii="Arial" w:eastAsia="Times New Roman" w:hAnsi="Arial" w:cs="Times New Roman"/>
          <w:sz w:val="24"/>
          <w:szCs w:val="24"/>
          <w:lang w:eastAsia="en-AU"/>
        </w:rPr>
        <w:t xml:space="preserve"> at the northern end and 4 storey at the southern (down slope) end, being a reduction of 4</w:t>
      </w:r>
      <w:r>
        <w:rPr>
          <w:rFonts w:ascii="Arial" w:eastAsia="Times New Roman" w:hAnsi="Arial" w:cs="Times New Roman"/>
          <w:sz w:val="24"/>
          <w:szCs w:val="24"/>
          <w:lang w:eastAsia="en-AU"/>
        </w:rPr>
        <w:t xml:space="preserve"> </w:t>
      </w:r>
      <w:r w:rsidRPr="005A17C0">
        <w:rPr>
          <w:rFonts w:ascii="Arial" w:eastAsia="Times New Roman" w:hAnsi="Arial" w:cs="Times New Roman"/>
          <w:sz w:val="24"/>
          <w:szCs w:val="24"/>
          <w:lang w:eastAsia="en-AU"/>
        </w:rPr>
        <w:t>m</w:t>
      </w:r>
      <w:r>
        <w:rPr>
          <w:rFonts w:ascii="Arial" w:eastAsia="Times New Roman" w:hAnsi="Arial" w:cs="Times New Roman"/>
          <w:sz w:val="24"/>
          <w:szCs w:val="24"/>
          <w:lang w:eastAsia="en-AU"/>
        </w:rPr>
        <w:t>et</w:t>
      </w:r>
      <w:r w:rsidR="00C872EB">
        <w:rPr>
          <w:rFonts w:ascii="Arial" w:eastAsia="Times New Roman" w:hAnsi="Arial" w:cs="Times New Roman"/>
          <w:sz w:val="24"/>
          <w:szCs w:val="24"/>
          <w:lang w:eastAsia="en-AU"/>
        </w:rPr>
        <w:t>res</w:t>
      </w:r>
      <w:r w:rsidRPr="005A17C0">
        <w:rPr>
          <w:rFonts w:ascii="Arial" w:eastAsia="Times New Roman" w:hAnsi="Arial" w:cs="Times New Roman"/>
          <w:sz w:val="24"/>
          <w:szCs w:val="24"/>
          <w:lang w:eastAsia="en-AU"/>
        </w:rPr>
        <w:t xml:space="preserve">. </w:t>
      </w:r>
    </w:p>
    <w:p w14:paraId="76D9206D" w14:textId="399E3752" w:rsidR="00BA353E" w:rsidRPr="00BA2227" w:rsidRDefault="00383EE1" w:rsidP="00383EE1">
      <w:pPr>
        <w:spacing w:after="120" w:line="240" w:lineRule="auto"/>
        <w:rPr>
          <w:rFonts w:ascii="Arial" w:eastAsia="Times New Roman" w:hAnsi="Arial" w:cs="Arial"/>
          <w:b/>
          <w:sz w:val="24"/>
          <w:szCs w:val="24"/>
          <w:lang w:eastAsia="en-AU"/>
        </w:rPr>
      </w:pPr>
      <w:r>
        <w:rPr>
          <w:rFonts w:ascii="Arial" w:eastAsia="Times New Roman" w:hAnsi="Arial" w:cs="Arial"/>
          <w:b/>
          <w:sz w:val="24"/>
          <w:szCs w:val="24"/>
          <w:lang w:eastAsia="en-AU"/>
        </w:rPr>
        <w:t xml:space="preserve">1. </w:t>
      </w:r>
      <w:r w:rsidR="00BA353E" w:rsidRPr="0058287C">
        <w:rPr>
          <w:rFonts w:ascii="Arial" w:eastAsia="Times New Roman" w:hAnsi="Arial" w:cs="Arial"/>
          <w:b/>
          <w:sz w:val="24"/>
          <w:szCs w:val="24"/>
          <w:lang w:eastAsia="en-AU"/>
        </w:rPr>
        <w:t xml:space="preserve">The natural environment (including known significant environmental values, resources or hazards) and the existing and approved uses of land </w:t>
      </w:r>
      <w:r w:rsidR="00BA353E" w:rsidRPr="00BA2227">
        <w:rPr>
          <w:rFonts w:ascii="Arial" w:eastAsia="Times New Roman" w:hAnsi="Arial" w:cs="Arial"/>
          <w:b/>
          <w:sz w:val="24"/>
          <w:szCs w:val="24"/>
          <w:lang w:eastAsia="en-AU"/>
        </w:rPr>
        <w:t>in the vicinity of the proposed development (clause 25(5)(b)(</w:t>
      </w:r>
      <w:proofErr w:type="spellStart"/>
      <w:r w:rsidR="00BA353E" w:rsidRPr="00BA2227">
        <w:rPr>
          <w:rFonts w:ascii="Arial" w:eastAsia="Times New Roman" w:hAnsi="Arial" w:cs="Arial"/>
          <w:b/>
          <w:sz w:val="24"/>
          <w:szCs w:val="24"/>
          <w:lang w:eastAsia="en-AU"/>
        </w:rPr>
        <w:t>i</w:t>
      </w:r>
      <w:proofErr w:type="spellEnd"/>
      <w:r w:rsidR="00BA353E" w:rsidRPr="00BA2227">
        <w:rPr>
          <w:rFonts w:ascii="Arial" w:eastAsia="Times New Roman" w:hAnsi="Arial" w:cs="Arial"/>
          <w:b/>
          <w:sz w:val="24"/>
          <w:szCs w:val="24"/>
          <w:lang w:eastAsia="en-AU"/>
        </w:rPr>
        <w:t>))</w:t>
      </w:r>
    </w:p>
    <w:p w14:paraId="73383D21" w14:textId="7299985B" w:rsidR="00C5680F" w:rsidRPr="00C5680F" w:rsidRDefault="00C5680F">
      <w:pPr>
        <w:spacing w:after="120" w:line="240" w:lineRule="auto"/>
        <w:rPr>
          <w:rFonts w:ascii="Arial" w:eastAsia="Times New Roman" w:hAnsi="Arial" w:cs="Arial"/>
          <w:sz w:val="24"/>
          <w:szCs w:val="24"/>
          <w:lang w:eastAsia="en-AU"/>
        </w:rPr>
      </w:pPr>
      <w:r w:rsidRPr="00C5680F">
        <w:rPr>
          <w:rFonts w:ascii="Arial" w:eastAsia="Times New Roman" w:hAnsi="Arial" w:cs="Arial"/>
          <w:sz w:val="24"/>
          <w:szCs w:val="24"/>
          <w:lang w:eastAsia="en-AU"/>
        </w:rPr>
        <w:t xml:space="preserve">The Panel identified </w:t>
      </w:r>
      <w:r>
        <w:rPr>
          <w:rFonts w:ascii="Arial" w:eastAsia="Times New Roman" w:hAnsi="Arial" w:cs="Arial"/>
          <w:sz w:val="24"/>
          <w:szCs w:val="24"/>
          <w:lang w:eastAsia="en-AU"/>
        </w:rPr>
        <w:t>the loss of vegetation and impact on adjoining neighbours</w:t>
      </w:r>
      <w:r w:rsidR="00CF0545">
        <w:rPr>
          <w:rFonts w:ascii="Arial" w:eastAsia="Times New Roman" w:hAnsi="Arial" w:cs="Arial"/>
          <w:sz w:val="24"/>
          <w:szCs w:val="24"/>
          <w:lang w:eastAsia="en-AU"/>
        </w:rPr>
        <w:t xml:space="preserve"> and the existing golf course operations</w:t>
      </w:r>
      <w:r>
        <w:rPr>
          <w:rFonts w:ascii="Arial" w:eastAsia="Times New Roman" w:hAnsi="Arial" w:cs="Arial"/>
          <w:sz w:val="24"/>
          <w:szCs w:val="24"/>
          <w:lang w:eastAsia="en-AU"/>
        </w:rPr>
        <w:t xml:space="preserve"> as issues for </w:t>
      </w:r>
      <w:bookmarkStart w:id="8" w:name="_Hlk46840267"/>
      <w:r>
        <w:rPr>
          <w:rFonts w:ascii="Arial" w:eastAsia="Times New Roman" w:hAnsi="Arial" w:cs="Arial"/>
          <w:sz w:val="24"/>
          <w:szCs w:val="24"/>
          <w:lang w:eastAsia="en-AU"/>
        </w:rPr>
        <w:t>compatibility which are assessed under.</w:t>
      </w:r>
      <w:bookmarkEnd w:id="8"/>
    </w:p>
    <w:p w14:paraId="02BDF282" w14:textId="2F0E6253" w:rsidR="00BA353E" w:rsidRPr="006206BE" w:rsidRDefault="00BA353E">
      <w:pPr>
        <w:spacing w:after="120" w:line="240" w:lineRule="auto"/>
        <w:rPr>
          <w:rFonts w:ascii="Arial" w:eastAsia="Times New Roman" w:hAnsi="Arial" w:cs="Arial"/>
          <w:sz w:val="24"/>
          <w:szCs w:val="24"/>
          <w:u w:val="single"/>
          <w:lang w:eastAsia="en-AU"/>
        </w:rPr>
      </w:pPr>
      <w:r w:rsidRPr="00267F85">
        <w:rPr>
          <w:rFonts w:ascii="Arial" w:eastAsia="Times New Roman" w:hAnsi="Arial" w:cs="Arial"/>
          <w:sz w:val="24"/>
          <w:szCs w:val="24"/>
          <w:u w:val="single"/>
          <w:lang w:eastAsia="en-AU"/>
        </w:rPr>
        <w:t xml:space="preserve">Natural </w:t>
      </w:r>
      <w:r w:rsidR="003B2437">
        <w:rPr>
          <w:rFonts w:ascii="Arial" w:eastAsia="Times New Roman" w:hAnsi="Arial" w:cs="Arial"/>
          <w:sz w:val="24"/>
          <w:szCs w:val="24"/>
          <w:u w:val="single"/>
          <w:lang w:eastAsia="en-AU"/>
        </w:rPr>
        <w:t>e</w:t>
      </w:r>
      <w:r w:rsidRPr="00267F85">
        <w:rPr>
          <w:rFonts w:ascii="Arial" w:eastAsia="Times New Roman" w:hAnsi="Arial" w:cs="Arial"/>
          <w:sz w:val="24"/>
          <w:szCs w:val="24"/>
          <w:u w:val="single"/>
          <w:lang w:eastAsia="en-AU"/>
        </w:rPr>
        <w:t xml:space="preserve">nvironment and </w:t>
      </w:r>
      <w:r w:rsidR="003240D4">
        <w:rPr>
          <w:rFonts w:ascii="Arial" w:eastAsia="Times New Roman" w:hAnsi="Arial" w:cs="Arial"/>
          <w:sz w:val="24"/>
          <w:szCs w:val="24"/>
          <w:u w:val="single"/>
          <w:lang w:eastAsia="en-AU"/>
        </w:rPr>
        <w:t>clearing</w:t>
      </w:r>
    </w:p>
    <w:p w14:paraId="35BB2CF1" w14:textId="20281AD2" w:rsidR="00D12E6C" w:rsidRPr="006206BE" w:rsidRDefault="00D12E6C" w:rsidP="00D12E6C">
      <w:p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T</w:t>
      </w:r>
      <w:r w:rsidRPr="006206BE">
        <w:rPr>
          <w:rFonts w:ascii="Arial" w:eastAsia="Times New Roman" w:hAnsi="Arial" w:cs="Arial"/>
          <w:sz w:val="24"/>
          <w:szCs w:val="24"/>
          <w:lang w:eastAsia="en-AU"/>
        </w:rPr>
        <w:t xml:space="preserve">he golf course is identified as preferred </w:t>
      </w:r>
      <w:r>
        <w:rPr>
          <w:rFonts w:ascii="Arial" w:eastAsia="Times New Roman" w:hAnsi="Arial" w:cs="Arial"/>
          <w:sz w:val="24"/>
          <w:szCs w:val="24"/>
          <w:lang w:eastAsia="en-AU"/>
        </w:rPr>
        <w:t>k</w:t>
      </w:r>
      <w:r w:rsidRPr="006206BE">
        <w:rPr>
          <w:rFonts w:ascii="Arial" w:eastAsia="Times New Roman" w:hAnsi="Arial" w:cs="Arial"/>
          <w:sz w:val="24"/>
          <w:szCs w:val="24"/>
          <w:lang w:eastAsia="en-AU"/>
        </w:rPr>
        <w:t xml:space="preserve">oala </w:t>
      </w:r>
      <w:r>
        <w:rPr>
          <w:rFonts w:ascii="Arial" w:eastAsia="Times New Roman" w:hAnsi="Arial" w:cs="Arial"/>
          <w:sz w:val="24"/>
          <w:szCs w:val="24"/>
          <w:lang w:eastAsia="en-AU"/>
        </w:rPr>
        <w:t>h</w:t>
      </w:r>
      <w:r w:rsidRPr="006206BE">
        <w:rPr>
          <w:rFonts w:ascii="Arial" w:eastAsia="Times New Roman" w:hAnsi="Arial" w:cs="Arial"/>
          <w:sz w:val="24"/>
          <w:szCs w:val="24"/>
          <w:lang w:eastAsia="en-AU"/>
        </w:rPr>
        <w:t xml:space="preserve">abitat in Council’s </w:t>
      </w:r>
      <w:r>
        <w:rPr>
          <w:rFonts w:ascii="Arial" w:eastAsia="Times New Roman" w:hAnsi="Arial" w:cs="Arial"/>
          <w:sz w:val="24"/>
          <w:szCs w:val="24"/>
          <w:lang w:eastAsia="en-AU"/>
        </w:rPr>
        <w:t xml:space="preserve">Comprehensive </w:t>
      </w:r>
      <w:r w:rsidRPr="00314B60">
        <w:rPr>
          <w:rFonts w:ascii="Arial" w:eastAsia="Times New Roman" w:hAnsi="Arial" w:cs="Arial"/>
          <w:sz w:val="24"/>
          <w:szCs w:val="24"/>
          <w:lang w:eastAsia="en-AU"/>
        </w:rPr>
        <w:t>Koala Plan of Management</w:t>
      </w:r>
      <w:r w:rsidRPr="001B51A9">
        <w:rPr>
          <w:rFonts w:ascii="Arial" w:eastAsia="Times New Roman" w:hAnsi="Arial" w:cs="Arial"/>
          <w:sz w:val="24"/>
          <w:szCs w:val="24"/>
          <w:lang w:eastAsia="en-AU"/>
        </w:rPr>
        <w:t xml:space="preserve">. The </w:t>
      </w:r>
      <w:r>
        <w:rPr>
          <w:rFonts w:ascii="Arial" w:eastAsia="Times New Roman" w:hAnsi="Arial" w:cs="Arial"/>
          <w:sz w:val="24"/>
          <w:szCs w:val="24"/>
          <w:lang w:eastAsia="en-AU"/>
        </w:rPr>
        <w:t>previous site</w:t>
      </w:r>
      <w:r w:rsidRPr="001B51A9">
        <w:rPr>
          <w:rFonts w:ascii="Arial" w:eastAsia="Times New Roman" w:hAnsi="Arial" w:cs="Arial"/>
          <w:sz w:val="24"/>
          <w:szCs w:val="24"/>
          <w:lang w:eastAsia="en-AU"/>
        </w:rPr>
        <w:t xml:space="preserve"> for the proposed south-western buildings contains two potential koala habitat trees and two preferred koala habitat trees which have been confirmed as being retained. It is</w:t>
      </w:r>
      <w:r w:rsidRPr="008E2B82">
        <w:rPr>
          <w:rFonts w:ascii="Arial" w:eastAsia="Times New Roman" w:hAnsi="Arial" w:cs="Arial"/>
          <w:sz w:val="24"/>
          <w:szCs w:val="24"/>
          <w:lang w:eastAsia="en-AU"/>
        </w:rPr>
        <w:t xml:space="preserve"> also noted that there have been no koala </w:t>
      </w:r>
      <w:r w:rsidR="00F97978" w:rsidRPr="008E2B82">
        <w:rPr>
          <w:rFonts w:ascii="Arial" w:eastAsia="Times New Roman" w:hAnsi="Arial" w:cs="Arial"/>
          <w:sz w:val="24"/>
          <w:szCs w:val="24"/>
          <w:lang w:eastAsia="en-AU"/>
        </w:rPr>
        <w:t>sittin</w:t>
      </w:r>
      <w:r w:rsidR="00F97978">
        <w:rPr>
          <w:rFonts w:ascii="Arial" w:eastAsia="Times New Roman" w:hAnsi="Arial" w:cs="Arial"/>
          <w:sz w:val="24"/>
          <w:szCs w:val="24"/>
          <w:lang w:eastAsia="en-AU"/>
        </w:rPr>
        <w:t>gs on the site</w:t>
      </w:r>
      <w:r w:rsidR="00F97978" w:rsidRPr="008E2B82">
        <w:rPr>
          <w:rFonts w:ascii="Arial" w:eastAsia="Times New Roman" w:hAnsi="Arial" w:cs="Arial"/>
          <w:sz w:val="24"/>
          <w:szCs w:val="24"/>
          <w:lang w:eastAsia="en-AU"/>
        </w:rPr>
        <w:t xml:space="preserve"> </w:t>
      </w:r>
      <w:r w:rsidRPr="008E2B82">
        <w:rPr>
          <w:rFonts w:ascii="Arial" w:eastAsia="Times New Roman" w:hAnsi="Arial" w:cs="Arial"/>
          <w:sz w:val="24"/>
          <w:szCs w:val="24"/>
          <w:lang w:eastAsia="en-AU"/>
        </w:rPr>
        <w:t>since the Highway bypass w</w:t>
      </w:r>
      <w:r>
        <w:rPr>
          <w:rFonts w:ascii="Arial" w:eastAsia="Times New Roman" w:hAnsi="Arial" w:cs="Arial"/>
          <w:sz w:val="24"/>
          <w:szCs w:val="24"/>
          <w:lang w:eastAsia="en-AU"/>
        </w:rPr>
        <w:t>as constructed.</w:t>
      </w:r>
    </w:p>
    <w:p w14:paraId="749E55FE" w14:textId="77777777" w:rsidR="008E2B82" w:rsidRDefault="000F4197">
      <w:p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T</w:t>
      </w:r>
      <w:r w:rsidRPr="006206BE">
        <w:rPr>
          <w:rFonts w:ascii="Arial" w:eastAsia="Times New Roman" w:hAnsi="Arial" w:cs="Arial"/>
          <w:sz w:val="24"/>
          <w:szCs w:val="24"/>
          <w:lang w:eastAsia="en-AU"/>
        </w:rPr>
        <w:t>he flora and fauna assessment report recognise</w:t>
      </w:r>
      <w:r>
        <w:rPr>
          <w:rFonts w:ascii="Arial" w:eastAsia="Times New Roman" w:hAnsi="Arial" w:cs="Arial"/>
          <w:sz w:val="24"/>
          <w:szCs w:val="24"/>
          <w:lang w:eastAsia="en-AU"/>
        </w:rPr>
        <w:t>s</w:t>
      </w:r>
      <w:r w:rsidRPr="006206BE">
        <w:rPr>
          <w:rFonts w:ascii="Arial" w:eastAsia="Times New Roman" w:hAnsi="Arial" w:cs="Arial"/>
          <w:sz w:val="24"/>
          <w:szCs w:val="24"/>
          <w:lang w:eastAsia="en-AU"/>
        </w:rPr>
        <w:t xml:space="preserve"> other areas of the golf course as containing </w:t>
      </w:r>
      <w:r>
        <w:rPr>
          <w:rFonts w:ascii="Arial" w:eastAsia="Times New Roman" w:hAnsi="Arial" w:cs="Arial"/>
          <w:sz w:val="24"/>
          <w:szCs w:val="24"/>
          <w:lang w:eastAsia="en-AU"/>
        </w:rPr>
        <w:t>endangered ecological communities (</w:t>
      </w:r>
      <w:r w:rsidRPr="006206BE">
        <w:rPr>
          <w:rFonts w:ascii="Arial" w:eastAsia="Times New Roman" w:hAnsi="Arial" w:cs="Arial"/>
          <w:sz w:val="24"/>
          <w:szCs w:val="24"/>
          <w:lang w:eastAsia="en-AU"/>
        </w:rPr>
        <w:t>EECs</w:t>
      </w:r>
      <w:r>
        <w:rPr>
          <w:rFonts w:ascii="Arial" w:eastAsia="Times New Roman" w:hAnsi="Arial" w:cs="Arial"/>
          <w:sz w:val="24"/>
          <w:szCs w:val="24"/>
          <w:lang w:eastAsia="en-AU"/>
        </w:rPr>
        <w:t xml:space="preserve">), but no part of the development footprint contains EEC’s. </w:t>
      </w:r>
    </w:p>
    <w:p w14:paraId="1FCB4A52" w14:textId="77777777" w:rsidR="00D12E6C" w:rsidRDefault="000F4197">
      <w:p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There</w:t>
      </w:r>
      <w:r w:rsidR="008F54E5">
        <w:rPr>
          <w:rFonts w:ascii="Arial" w:eastAsia="Times New Roman" w:hAnsi="Arial" w:cs="Arial"/>
          <w:sz w:val="24"/>
          <w:szCs w:val="24"/>
          <w:lang w:eastAsia="en-AU"/>
        </w:rPr>
        <w:t xml:space="preserve"> will be no clearing of native vegetation</w:t>
      </w:r>
      <w:r w:rsidR="00BA353E" w:rsidRPr="006206BE">
        <w:rPr>
          <w:rFonts w:ascii="Arial" w:eastAsia="Times New Roman" w:hAnsi="Arial" w:cs="Arial"/>
          <w:sz w:val="24"/>
          <w:szCs w:val="24"/>
          <w:lang w:eastAsia="en-AU"/>
        </w:rPr>
        <w:t xml:space="preserve"> for the proposed northern building clusters</w:t>
      </w:r>
      <w:r w:rsidR="008F54E5">
        <w:rPr>
          <w:rFonts w:ascii="Arial" w:eastAsia="Times New Roman" w:hAnsi="Arial" w:cs="Arial"/>
          <w:sz w:val="24"/>
          <w:szCs w:val="24"/>
          <w:lang w:eastAsia="en-AU"/>
        </w:rPr>
        <w:t xml:space="preserve">. </w:t>
      </w:r>
      <w:r w:rsidR="008E2B82">
        <w:rPr>
          <w:rFonts w:ascii="Arial" w:eastAsia="Times New Roman" w:hAnsi="Arial" w:cs="Arial"/>
          <w:sz w:val="24"/>
          <w:szCs w:val="24"/>
          <w:lang w:eastAsia="en-AU"/>
        </w:rPr>
        <w:t xml:space="preserve">The southern portion of the site will include the clearing of some trees and vegetation as set out in </w:t>
      </w:r>
      <w:r w:rsidR="001B51A9" w:rsidRPr="007418E2">
        <w:rPr>
          <w:rFonts w:ascii="Arial" w:eastAsia="Times New Roman" w:hAnsi="Arial" w:cs="Arial"/>
          <w:b/>
          <w:sz w:val="24"/>
          <w:szCs w:val="24"/>
          <w:lang w:eastAsia="en-AU"/>
        </w:rPr>
        <w:t xml:space="preserve">Attachment </w:t>
      </w:r>
      <w:r w:rsidR="007418E2" w:rsidRPr="007418E2">
        <w:rPr>
          <w:rFonts w:ascii="Arial" w:eastAsia="Times New Roman" w:hAnsi="Arial" w:cs="Arial"/>
          <w:b/>
          <w:sz w:val="24"/>
          <w:szCs w:val="24"/>
          <w:lang w:eastAsia="en-AU"/>
        </w:rPr>
        <w:t>A2</w:t>
      </w:r>
      <w:r w:rsidR="008D396F">
        <w:rPr>
          <w:rFonts w:ascii="Arial" w:eastAsia="Times New Roman" w:hAnsi="Arial" w:cs="Arial"/>
          <w:b/>
          <w:sz w:val="24"/>
          <w:szCs w:val="24"/>
          <w:lang w:eastAsia="en-AU"/>
        </w:rPr>
        <w:t xml:space="preserve"> and A4</w:t>
      </w:r>
      <w:r w:rsidR="001B51A9" w:rsidRPr="007418E2">
        <w:rPr>
          <w:rFonts w:ascii="Arial" w:eastAsia="Times New Roman" w:hAnsi="Arial" w:cs="Arial"/>
          <w:sz w:val="24"/>
          <w:szCs w:val="24"/>
          <w:lang w:eastAsia="en-AU"/>
        </w:rPr>
        <w:t>.</w:t>
      </w:r>
      <w:r w:rsidR="008E2B82">
        <w:rPr>
          <w:rFonts w:ascii="Arial" w:eastAsia="Times New Roman" w:hAnsi="Arial" w:cs="Arial"/>
          <w:sz w:val="24"/>
          <w:szCs w:val="24"/>
          <w:lang w:eastAsia="en-AU"/>
        </w:rPr>
        <w:t xml:space="preserve"> </w:t>
      </w:r>
      <w:r w:rsidR="00D12E6C">
        <w:rPr>
          <w:rFonts w:ascii="Arial" w:eastAsia="Times New Roman" w:hAnsi="Arial" w:cs="Times New Roman"/>
          <w:sz w:val="24"/>
          <w:szCs w:val="24"/>
          <w:lang w:eastAsia="en-AU"/>
        </w:rPr>
        <w:t>The relocation of buildings and access/parking has balanced the retention and clearing of vegetation appropriately to manage the character and amenity impacts.</w:t>
      </w:r>
      <w:r w:rsidR="00D12E6C">
        <w:rPr>
          <w:rFonts w:ascii="Arial" w:eastAsia="Times New Roman" w:hAnsi="Arial" w:cs="Arial"/>
          <w:sz w:val="24"/>
          <w:szCs w:val="24"/>
          <w:lang w:eastAsia="en-AU"/>
        </w:rPr>
        <w:t xml:space="preserve"> </w:t>
      </w:r>
    </w:p>
    <w:p w14:paraId="061E7FE5" w14:textId="0E7101C5" w:rsidR="008F54E5" w:rsidRDefault="003240D4">
      <w:p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The impact of clea</w:t>
      </w:r>
      <w:r w:rsidR="000F6F41">
        <w:rPr>
          <w:rFonts w:ascii="Arial" w:eastAsia="Times New Roman" w:hAnsi="Arial" w:cs="Arial"/>
          <w:sz w:val="24"/>
          <w:szCs w:val="24"/>
          <w:lang w:eastAsia="en-AU"/>
        </w:rPr>
        <w:t>r</w:t>
      </w:r>
      <w:r>
        <w:rPr>
          <w:rFonts w:ascii="Arial" w:eastAsia="Times New Roman" w:hAnsi="Arial" w:cs="Arial"/>
          <w:sz w:val="24"/>
          <w:szCs w:val="24"/>
          <w:lang w:eastAsia="en-AU"/>
        </w:rPr>
        <w:t xml:space="preserve">ing under the </w:t>
      </w:r>
      <w:r w:rsidRPr="006D6B8E">
        <w:rPr>
          <w:rFonts w:ascii="Arial" w:eastAsia="Times New Roman" w:hAnsi="Arial" w:cs="Arial"/>
          <w:i/>
          <w:iCs/>
          <w:sz w:val="24"/>
          <w:szCs w:val="24"/>
          <w:lang w:eastAsia="en-AU"/>
        </w:rPr>
        <w:t>Biodiversity Conservation Act</w:t>
      </w:r>
      <w:r>
        <w:rPr>
          <w:rFonts w:ascii="Arial" w:eastAsia="Times New Roman" w:hAnsi="Arial" w:cs="Arial"/>
          <w:sz w:val="24"/>
          <w:szCs w:val="24"/>
          <w:lang w:eastAsia="en-AU"/>
        </w:rPr>
        <w:t xml:space="preserve"> will be considered at the </w:t>
      </w:r>
      <w:r w:rsidR="00F97978">
        <w:rPr>
          <w:rFonts w:ascii="Arial" w:eastAsia="Times New Roman" w:hAnsi="Arial" w:cs="Arial"/>
          <w:sz w:val="24"/>
          <w:szCs w:val="24"/>
          <w:lang w:eastAsia="en-AU"/>
        </w:rPr>
        <w:t xml:space="preserve">development application </w:t>
      </w:r>
      <w:r>
        <w:rPr>
          <w:rFonts w:ascii="Arial" w:eastAsia="Times New Roman" w:hAnsi="Arial" w:cs="Arial"/>
          <w:sz w:val="24"/>
          <w:szCs w:val="24"/>
          <w:lang w:eastAsia="en-AU"/>
        </w:rPr>
        <w:t>stage.</w:t>
      </w:r>
    </w:p>
    <w:p w14:paraId="6CF1039F" w14:textId="05CB68AA" w:rsidR="00BA353E" w:rsidRPr="007940B2" w:rsidRDefault="00BA353E" w:rsidP="00F2134E">
      <w:pPr>
        <w:spacing w:after="120" w:line="240" w:lineRule="auto"/>
        <w:rPr>
          <w:rFonts w:ascii="Arial" w:eastAsia="Times New Roman" w:hAnsi="Arial" w:cs="Times New Roman"/>
          <w:sz w:val="24"/>
          <w:szCs w:val="24"/>
          <w:u w:val="single"/>
          <w:lang w:eastAsia="zh-CN"/>
        </w:rPr>
      </w:pPr>
      <w:r w:rsidRPr="00267F85">
        <w:rPr>
          <w:rFonts w:ascii="Arial" w:eastAsia="Times New Roman" w:hAnsi="Arial" w:cs="Times New Roman"/>
          <w:sz w:val="24"/>
          <w:szCs w:val="24"/>
          <w:u w:val="single"/>
          <w:lang w:eastAsia="zh-CN"/>
        </w:rPr>
        <w:t xml:space="preserve">Other </w:t>
      </w:r>
      <w:r w:rsidR="005C3C1F">
        <w:rPr>
          <w:rFonts w:ascii="Arial" w:eastAsia="Times New Roman" w:hAnsi="Arial" w:cs="Times New Roman"/>
          <w:sz w:val="24"/>
          <w:szCs w:val="24"/>
          <w:u w:val="single"/>
          <w:lang w:eastAsia="zh-CN"/>
        </w:rPr>
        <w:t>e</w:t>
      </w:r>
      <w:r w:rsidRPr="00267F85">
        <w:rPr>
          <w:rFonts w:ascii="Arial" w:eastAsia="Times New Roman" w:hAnsi="Arial" w:cs="Times New Roman"/>
          <w:sz w:val="24"/>
          <w:szCs w:val="24"/>
          <w:u w:val="single"/>
          <w:lang w:eastAsia="zh-CN"/>
        </w:rPr>
        <w:t xml:space="preserve">xisting and </w:t>
      </w:r>
      <w:r w:rsidR="005C3C1F">
        <w:rPr>
          <w:rFonts w:ascii="Arial" w:eastAsia="Times New Roman" w:hAnsi="Arial" w:cs="Times New Roman"/>
          <w:sz w:val="24"/>
          <w:szCs w:val="24"/>
          <w:u w:val="single"/>
          <w:lang w:eastAsia="zh-CN"/>
        </w:rPr>
        <w:t>a</w:t>
      </w:r>
      <w:r w:rsidRPr="00267F85">
        <w:rPr>
          <w:rFonts w:ascii="Arial" w:eastAsia="Times New Roman" w:hAnsi="Arial" w:cs="Times New Roman"/>
          <w:sz w:val="24"/>
          <w:szCs w:val="24"/>
          <w:u w:val="single"/>
          <w:lang w:eastAsia="zh-CN"/>
        </w:rPr>
        <w:t xml:space="preserve">pproved </w:t>
      </w:r>
      <w:r w:rsidR="005C3C1F">
        <w:rPr>
          <w:rFonts w:ascii="Arial" w:eastAsia="Times New Roman" w:hAnsi="Arial" w:cs="Times New Roman"/>
          <w:sz w:val="24"/>
          <w:szCs w:val="24"/>
          <w:u w:val="single"/>
          <w:lang w:eastAsia="zh-CN"/>
        </w:rPr>
        <w:t>u</w:t>
      </w:r>
      <w:r w:rsidRPr="00267F85">
        <w:rPr>
          <w:rFonts w:ascii="Arial" w:eastAsia="Times New Roman" w:hAnsi="Arial" w:cs="Times New Roman"/>
          <w:sz w:val="24"/>
          <w:szCs w:val="24"/>
          <w:u w:val="single"/>
          <w:lang w:eastAsia="zh-CN"/>
        </w:rPr>
        <w:t xml:space="preserve">ses in the </w:t>
      </w:r>
      <w:r w:rsidR="005C3C1F">
        <w:rPr>
          <w:rFonts w:ascii="Arial" w:eastAsia="Times New Roman" w:hAnsi="Arial" w:cs="Times New Roman"/>
          <w:sz w:val="24"/>
          <w:szCs w:val="24"/>
          <w:u w:val="single"/>
          <w:lang w:eastAsia="zh-CN"/>
        </w:rPr>
        <w:t>v</w:t>
      </w:r>
      <w:r w:rsidRPr="00267F85">
        <w:rPr>
          <w:rFonts w:ascii="Arial" w:eastAsia="Times New Roman" w:hAnsi="Arial" w:cs="Times New Roman"/>
          <w:sz w:val="24"/>
          <w:szCs w:val="24"/>
          <w:u w:val="single"/>
          <w:lang w:eastAsia="zh-CN"/>
        </w:rPr>
        <w:t>icinity</w:t>
      </w:r>
    </w:p>
    <w:p w14:paraId="7524E80A" w14:textId="4C9AED9D" w:rsidR="00BA353E" w:rsidRPr="007940B2" w:rsidRDefault="00BA353E" w:rsidP="00F2134E">
      <w:pPr>
        <w:spacing w:after="120" w:line="240" w:lineRule="auto"/>
        <w:rPr>
          <w:rFonts w:ascii="Arial" w:eastAsia="Times New Roman" w:hAnsi="Arial" w:cs="Times New Roman"/>
          <w:sz w:val="24"/>
          <w:szCs w:val="24"/>
          <w:lang w:eastAsia="zh-CN"/>
        </w:rPr>
      </w:pPr>
      <w:r w:rsidRPr="007940B2">
        <w:rPr>
          <w:rFonts w:ascii="Arial" w:eastAsia="Times New Roman" w:hAnsi="Arial" w:cs="Times New Roman"/>
          <w:sz w:val="24"/>
          <w:szCs w:val="24"/>
          <w:lang w:eastAsia="zh-CN"/>
        </w:rPr>
        <w:t xml:space="preserve">Surrounding residential areas are typically </w:t>
      </w:r>
      <w:proofErr w:type="gramStart"/>
      <w:r w:rsidRPr="007940B2">
        <w:rPr>
          <w:rFonts w:ascii="Arial" w:eastAsia="Times New Roman" w:hAnsi="Arial" w:cs="Times New Roman"/>
          <w:sz w:val="24"/>
          <w:szCs w:val="24"/>
          <w:lang w:eastAsia="zh-CN"/>
        </w:rPr>
        <w:t>low</w:t>
      </w:r>
      <w:r w:rsidR="00F97978">
        <w:rPr>
          <w:rFonts w:ascii="Arial" w:eastAsia="Times New Roman" w:hAnsi="Arial" w:cs="Times New Roman"/>
          <w:sz w:val="24"/>
          <w:szCs w:val="24"/>
          <w:lang w:eastAsia="zh-CN"/>
        </w:rPr>
        <w:t xml:space="preserve"> </w:t>
      </w:r>
      <w:r w:rsidRPr="007940B2">
        <w:rPr>
          <w:rFonts w:ascii="Arial" w:eastAsia="Times New Roman" w:hAnsi="Arial" w:cs="Times New Roman"/>
          <w:sz w:val="24"/>
          <w:szCs w:val="24"/>
          <w:lang w:eastAsia="zh-CN"/>
        </w:rPr>
        <w:t>density</w:t>
      </w:r>
      <w:proofErr w:type="gramEnd"/>
      <w:r w:rsidRPr="007940B2">
        <w:rPr>
          <w:rFonts w:ascii="Arial" w:eastAsia="Times New Roman" w:hAnsi="Arial" w:cs="Times New Roman"/>
          <w:sz w:val="24"/>
          <w:szCs w:val="24"/>
          <w:lang w:eastAsia="zh-CN"/>
        </w:rPr>
        <w:t xml:space="preserve"> single dwellings. The building height controls on adjoining residential land permit development up to </w:t>
      </w:r>
      <w:r w:rsidR="00D142AE">
        <w:rPr>
          <w:rFonts w:ascii="Arial" w:eastAsia="Times New Roman" w:hAnsi="Arial" w:cs="Times New Roman"/>
          <w:sz w:val="24"/>
          <w:szCs w:val="24"/>
          <w:lang w:eastAsia="zh-CN"/>
        </w:rPr>
        <w:t>9</w:t>
      </w:r>
      <w:r w:rsidR="008E29B8">
        <w:rPr>
          <w:rFonts w:ascii="Arial" w:eastAsia="Times New Roman" w:hAnsi="Arial" w:cs="Times New Roman"/>
          <w:sz w:val="24"/>
          <w:szCs w:val="24"/>
          <w:lang w:eastAsia="zh-CN"/>
        </w:rPr>
        <w:t xml:space="preserve"> </w:t>
      </w:r>
      <w:r w:rsidRPr="007940B2">
        <w:rPr>
          <w:rFonts w:ascii="Arial" w:eastAsia="Times New Roman" w:hAnsi="Arial" w:cs="Times New Roman"/>
          <w:sz w:val="24"/>
          <w:szCs w:val="24"/>
          <w:lang w:eastAsia="zh-CN"/>
        </w:rPr>
        <w:t>m</w:t>
      </w:r>
      <w:r w:rsidR="008E29B8">
        <w:rPr>
          <w:rFonts w:ascii="Arial" w:eastAsia="Times New Roman" w:hAnsi="Arial" w:cs="Times New Roman"/>
          <w:sz w:val="24"/>
          <w:szCs w:val="24"/>
          <w:lang w:eastAsia="zh-CN"/>
        </w:rPr>
        <w:t>et</w:t>
      </w:r>
      <w:r w:rsidR="00C872EB">
        <w:rPr>
          <w:rFonts w:ascii="Arial" w:eastAsia="Times New Roman" w:hAnsi="Arial" w:cs="Times New Roman"/>
          <w:sz w:val="24"/>
          <w:szCs w:val="24"/>
          <w:lang w:eastAsia="zh-CN"/>
        </w:rPr>
        <w:t>res</w:t>
      </w:r>
      <w:r>
        <w:rPr>
          <w:rFonts w:ascii="Arial" w:eastAsia="Times New Roman" w:hAnsi="Arial" w:cs="Times New Roman"/>
          <w:sz w:val="24"/>
          <w:szCs w:val="24"/>
          <w:lang w:eastAsia="zh-CN"/>
        </w:rPr>
        <w:t>.</w:t>
      </w:r>
      <w:r w:rsidRPr="007940B2">
        <w:rPr>
          <w:rFonts w:ascii="Arial" w:eastAsia="Times New Roman" w:hAnsi="Arial" w:cs="Times New Roman"/>
          <w:sz w:val="24"/>
          <w:szCs w:val="24"/>
          <w:lang w:eastAsia="zh-CN"/>
        </w:rPr>
        <w:t xml:space="preserve"> </w:t>
      </w:r>
      <w:r w:rsidR="005A17C0">
        <w:rPr>
          <w:rFonts w:ascii="Arial" w:eastAsia="Times New Roman" w:hAnsi="Arial" w:cs="Times New Roman"/>
          <w:sz w:val="24"/>
          <w:szCs w:val="24"/>
          <w:lang w:eastAsia="zh-CN"/>
        </w:rPr>
        <w:t>T</w:t>
      </w:r>
      <w:r w:rsidR="001B51A9">
        <w:rPr>
          <w:rFonts w:ascii="Arial" w:eastAsia="Times New Roman" w:hAnsi="Arial" w:cs="Times New Roman"/>
          <w:sz w:val="24"/>
          <w:szCs w:val="24"/>
          <w:lang w:eastAsia="zh-CN"/>
        </w:rPr>
        <w:t xml:space="preserve">he revised design and internal layout has </w:t>
      </w:r>
      <w:r w:rsidR="005A17C0">
        <w:rPr>
          <w:rFonts w:ascii="Arial" w:eastAsia="Times New Roman" w:hAnsi="Arial" w:cs="Times New Roman"/>
          <w:sz w:val="24"/>
          <w:szCs w:val="24"/>
          <w:lang w:eastAsia="zh-CN"/>
        </w:rPr>
        <w:t xml:space="preserve">improved </w:t>
      </w:r>
      <w:r w:rsidR="001B51A9">
        <w:rPr>
          <w:rFonts w:ascii="Arial" w:eastAsia="Times New Roman" w:hAnsi="Arial" w:cs="Times New Roman"/>
          <w:sz w:val="24"/>
          <w:szCs w:val="24"/>
          <w:lang w:eastAsia="zh-CN"/>
        </w:rPr>
        <w:t xml:space="preserve">the </w:t>
      </w:r>
      <w:r w:rsidR="00275A15">
        <w:rPr>
          <w:rFonts w:ascii="Arial" w:eastAsia="Times New Roman" w:hAnsi="Arial" w:cs="Times New Roman"/>
          <w:sz w:val="24"/>
          <w:szCs w:val="24"/>
          <w:lang w:eastAsia="zh-CN"/>
        </w:rPr>
        <w:t xml:space="preserve">privacy </w:t>
      </w:r>
      <w:r w:rsidR="00275A15" w:rsidRPr="00275A15">
        <w:rPr>
          <w:rFonts w:ascii="Arial" w:eastAsia="Times New Roman" w:hAnsi="Arial" w:cs="Times New Roman"/>
          <w:sz w:val="24"/>
          <w:szCs w:val="24"/>
          <w:lang w:eastAsia="en-AU"/>
        </w:rPr>
        <w:t>of neighbouring residential areas, and amenity impacts from the existing depot</w:t>
      </w:r>
      <w:r w:rsidR="00275A15">
        <w:rPr>
          <w:rFonts w:ascii="Arial" w:eastAsia="Times New Roman" w:hAnsi="Arial" w:cs="Times New Roman"/>
          <w:sz w:val="24"/>
          <w:szCs w:val="24"/>
          <w:lang w:eastAsia="en-AU"/>
        </w:rPr>
        <w:t>.</w:t>
      </w:r>
    </w:p>
    <w:p w14:paraId="346E7263" w14:textId="14A3C6DC" w:rsidR="007A16D4" w:rsidRPr="006206BE" w:rsidRDefault="00BA353E">
      <w:pPr>
        <w:spacing w:after="120" w:line="240" w:lineRule="auto"/>
        <w:rPr>
          <w:rFonts w:ascii="Arial" w:eastAsia="Times New Roman" w:hAnsi="Arial" w:cs="Arial"/>
          <w:sz w:val="24"/>
          <w:szCs w:val="24"/>
          <w:lang w:eastAsia="en-AU"/>
        </w:rPr>
      </w:pPr>
      <w:r w:rsidRPr="007940B2">
        <w:rPr>
          <w:rFonts w:ascii="Arial" w:eastAsia="Times New Roman" w:hAnsi="Arial" w:cs="Times New Roman"/>
          <w:sz w:val="24"/>
          <w:szCs w:val="24"/>
          <w:lang w:eastAsia="zh-CN"/>
        </w:rPr>
        <w:t xml:space="preserve">The relationship between the proposed development and the existing registered club </w:t>
      </w:r>
      <w:r w:rsidR="00275A15">
        <w:rPr>
          <w:rFonts w:ascii="Arial" w:eastAsia="Times New Roman" w:hAnsi="Arial" w:cs="Times New Roman"/>
          <w:sz w:val="24"/>
          <w:szCs w:val="24"/>
          <w:lang w:eastAsia="zh-CN"/>
        </w:rPr>
        <w:t>has been clarified through design elements clearly separating the operations of the golf course</w:t>
      </w:r>
      <w:r w:rsidR="005A17C0">
        <w:rPr>
          <w:rFonts w:ascii="Arial" w:eastAsia="Times New Roman" w:hAnsi="Arial" w:cs="Times New Roman"/>
          <w:sz w:val="24"/>
          <w:szCs w:val="24"/>
          <w:lang w:eastAsia="zh-CN"/>
        </w:rPr>
        <w:t>,</w:t>
      </w:r>
      <w:r w:rsidR="00275A15">
        <w:rPr>
          <w:rFonts w:ascii="Arial" w:eastAsia="Times New Roman" w:hAnsi="Arial" w:cs="Times New Roman"/>
          <w:sz w:val="24"/>
          <w:szCs w:val="24"/>
          <w:lang w:eastAsia="zh-CN"/>
        </w:rPr>
        <w:t xml:space="preserve"> such as car parking areas</w:t>
      </w:r>
      <w:r w:rsidR="005A17C0">
        <w:rPr>
          <w:rFonts w:ascii="Arial" w:eastAsia="Times New Roman" w:hAnsi="Arial" w:cs="Times New Roman"/>
          <w:sz w:val="24"/>
          <w:szCs w:val="24"/>
          <w:lang w:eastAsia="zh-CN"/>
        </w:rPr>
        <w:t>,</w:t>
      </w:r>
      <w:r w:rsidR="00275A15">
        <w:rPr>
          <w:rFonts w:ascii="Arial" w:eastAsia="Times New Roman" w:hAnsi="Arial" w:cs="Times New Roman"/>
          <w:sz w:val="24"/>
          <w:szCs w:val="24"/>
          <w:lang w:eastAsia="zh-CN"/>
        </w:rPr>
        <w:t xml:space="preserve"> with those of the seniors housing areas</w:t>
      </w:r>
      <w:r w:rsidR="00952880">
        <w:rPr>
          <w:rFonts w:ascii="Arial" w:eastAsia="Times New Roman" w:hAnsi="Arial" w:cs="Times New Roman"/>
          <w:sz w:val="24"/>
          <w:szCs w:val="24"/>
          <w:lang w:eastAsia="zh-CN"/>
        </w:rPr>
        <w:t xml:space="preserve"> (see </w:t>
      </w:r>
      <w:r w:rsidR="00952880" w:rsidRPr="00952880">
        <w:rPr>
          <w:rFonts w:ascii="Arial" w:eastAsia="Times New Roman" w:hAnsi="Arial" w:cs="Times New Roman"/>
          <w:sz w:val="24"/>
          <w:szCs w:val="24"/>
          <w:u w:val="single"/>
          <w:lang w:eastAsia="zh-CN"/>
        </w:rPr>
        <w:t>figure 4</w:t>
      </w:r>
      <w:r w:rsidR="00952880">
        <w:rPr>
          <w:rFonts w:ascii="Arial" w:eastAsia="Times New Roman" w:hAnsi="Arial" w:cs="Times New Roman"/>
          <w:sz w:val="24"/>
          <w:szCs w:val="24"/>
          <w:lang w:eastAsia="zh-CN"/>
        </w:rPr>
        <w:t>)</w:t>
      </w:r>
      <w:r w:rsidR="00D12E6C">
        <w:rPr>
          <w:rFonts w:ascii="Arial" w:eastAsia="Times New Roman" w:hAnsi="Arial" w:cs="Times New Roman"/>
          <w:sz w:val="24"/>
          <w:szCs w:val="24"/>
          <w:lang w:eastAsia="zh-CN"/>
        </w:rPr>
        <w:t xml:space="preserve"> and realigning the golf course to </w:t>
      </w:r>
      <w:r w:rsidR="00BA4133">
        <w:rPr>
          <w:rFonts w:ascii="Arial" w:eastAsia="Times New Roman" w:hAnsi="Arial" w:cs="Times New Roman"/>
          <w:sz w:val="24"/>
          <w:szCs w:val="24"/>
          <w:lang w:eastAsia="zh-CN"/>
        </w:rPr>
        <w:t>improve</w:t>
      </w:r>
      <w:r w:rsidR="00D12E6C">
        <w:rPr>
          <w:rFonts w:ascii="Arial" w:eastAsia="Times New Roman" w:hAnsi="Arial" w:cs="Times New Roman"/>
          <w:sz w:val="24"/>
          <w:szCs w:val="24"/>
          <w:lang w:eastAsia="zh-CN"/>
        </w:rPr>
        <w:t xml:space="preserve"> safety of residents</w:t>
      </w:r>
      <w:r w:rsidR="00275A15">
        <w:rPr>
          <w:rFonts w:ascii="Arial" w:eastAsia="Times New Roman" w:hAnsi="Arial" w:cs="Times New Roman"/>
          <w:sz w:val="24"/>
          <w:szCs w:val="24"/>
          <w:lang w:eastAsia="zh-CN"/>
        </w:rPr>
        <w:t xml:space="preserve">. </w:t>
      </w:r>
    </w:p>
    <w:p w14:paraId="60D00347" w14:textId="5224A056" w:rsidR="00BA353E" w:rsidRPr="00383EE1" w:rsidRDefault="00383EE1" w:rsidP="00383EE1">
      <w:pPr>
        <w:spacing w:after="120" w:line="240" w:lineRule="auto"/>
        <w:rPr>
          <w:rFonts w:ascii="Arial" w:eastAsia="Times New Roman" w:hAnsi="Arial" w:cs="Arial"/>
          <w:b/>
          <w:sz w:val="24"/>
          <w:szCs w:val="24"/>
          <w:lang w:eastAsia="en-AU"/>
        </w:rPr>
      </w:pPr>
      <w:r w:rsidRPr="00383EE1">
        <w:rPr>
          <w:rFonts w:ascii="Arial" w:eastAsia="Times New Roman" w:hAnsi="Arial" w:cs="Arial"/>
          <w:b/>
          <w:sz w:val="24"/>
          <w:szCs w:val="24"/>
          <w:lang w:eastAsia="en-AU"/>
        </w:rPr>
        <w:t xml:space="preserve">5. </w:t>
      </w:r>
      <w:r w:rsidR="00BA353E" w:rsidRPr="00383EE1">
        <w:rPr>
          <w:rFonts w:ascii="Arial" w:eastAsia="Times New Roman" w:hAnsi="Arial" w:cs="Arial"/>
          <w:b/>
          <w:sz w:val="24"/>
          <w:szCs w:val="24"/>
          <w:lang w:eastAsia="en-AU"/>
        </w:rPr>
        <w:t>Without limiting any other criteria, the impact that the bulk, scale, built form and character of the proposed development is likely to have on the existing uses, approved uses and future uses of land in the vicinity of the development (clause 25(5)(b)(v))</w:t>
      </w:r>
    </w:p>
    <w:p w14:paraId="73289D40" w14:textId="66E101AC" w:rsidR="00876788" w:rsidRDefault="00C5680F">
      <w:pPr>
        <w:spacing w:after="120" w:line="240" w:lineRule="auto"/>
        <w:rPr>
          <w:rFonts w:ascii="Arial" w:eastAsia="Times New Roman" w:hAnsi="Arial" w:cs="Arial"/>
          <w:sz w:val="24"/>
          <w:szCs w:val="24"/>
          <w:lang w:eastAsia="en-AU"/>
        </w:rPr>
      </w:pPr>
      <w:r w:rsidRPr="00C5680F">
        <w:rPr>
          <w:rFonts w:ascii="Arial" w:eastAsia="Times New Roman" w:hAnsi="Arial" w:cs="Arial"/>
          <w:sz w:val="24"/>
          <w:szCs w:val="24"/>
          <w:lang w:eastAsia="en-AU"/>
        </w:rPr>
        <w:lastRenderedPageBreak/>
        <w:t xml:space="preserve">The Panel identified </w:t>
      </w:r>
      <w:r>
        <w:rPr>
          <w:rFonts w:ascii="Arial" w:eastAsia="Times New Roman" w:hAnsi="Arial" w:cs="Arial"/>
          <w:sz w:val="24"/>
          <w:szCs w:val="24"/>
          <w:lang w:eastAsia="en-AU"/>
        </w:rPr>
        <w:t xml:space="preserve">the </w:t>
      </w:r>
      <w:r w:rsidR="00876788">
        <w:rPr>
          <w:rFonts w:ascii="Arial" w:eastAsia="Times New Roman" w:hAnsi="Arial" w:cs="Arial"/>
          <w:sz w:val="24"/>
          <w:szCs w:val="24"/>
          <w:lang w:eastAsia="en-AU"/>
        </w:rPr>
        <w:t>following issues to be addressed which fall into the assessment under this heading of the SEPP</w:t>
      </w:r>
      <w:r w:rsidR="00D12E6C" w:rsidRPr="00D12E6C">
        <w:rPr>
          <w:rFonts w:ascii="Arial" w:eastAsia="Times New Roman" w:hAnsi="Arial" w:cs="Arial"/>
          <w:sz w:val="24"/>
          <w:szCs w:val="24"/>
          <w:lang w:eastAsia="en-AU"/>
        </w:rPr>
        <w:t xml:space="preserve"> </w:t>
      </w:r>
      <w:r w:rsidR="00D12E6C" w:rsidRPr="00876788">
        <w:rPr>
          <w:rFonts w:ascii="Arial" w:eastAsia="Times New Roman" w:hAnsi="Arial" w:cs="Arial"/>
          <w:sz w:val="24"/>
          <w:szCs w:val="24"/>
          <w:lang w:eastAsia="en-AU"/>
        </w:rPr>
        <w:t xml:space="preserve">as issues </w:t>
      </w:r>
      <w:r w:rsidR="00D12E6C">
        <w:rPr>
          <w:rFonts w:ascii="Arial" w:eastAsia="Times New Roman" w:hAnsi="Arial" w:cs="Arial"/>
          <w:sz w:val="24"/>
          <w:szCs w:val="24"/>
          <w:lang w:eastAsia="en-AU"/>
        </w:rPr>
        <w:t xml:space="preserve">of </w:t>
      </w:r>
      <w:r w:rsidR="00D12E6C" w:rsidRPr="00876788">
        <w:rPr>
          <w:rFonts w:ascii="Arial" w:eastAsia="Times New Roman" w:hAnsi="Arial" w:cs="Arial"/>
          <w:sz w:val="24"/>
          <w:szCs w:val="24"/>
          <w:lang w:eastAsia="en-AU"/>
        </w:rPr>
        <w:t>compatibility</w:t>
      </w:r>
      <w:r w:rsidR="00876788">
        <w:rPr>
          <w:rFonts w:ascii="Arial" w:eastAsia="Times New Roman" w:hAnsi="Arial" w:cs="Arial"/>
          <w:sz w:val="24"/>
          <w:szCs w:val="24"/>
          <w:lang w:eastAsia="en-AU"/>
        </w:rPr>
        <w:t>:</w:t>
      </w:r>
    </w:p>
    <w:p w14:paraId="589F0108" w14:textId="594CC22F" w:rsidR="00D12E6C" w:rsidRDefault="00C5680F" w:rsidP="006D6B8E">
      <w:pPr>
        <w:pStyle w:val="ListParagraph"/>
        <w:numPr>
          <w:ilvl w:val="0"/>
          <w:numId w:val="13"/>
        </w:numPr>
        <w:spacing w:after="120" w:line="240" w:lineRule="auto"/>
        <w:rPr>
          <w:rFonts w:ascii="Arial" w:eastAsia="Times New Roman" w:hAnsi="Arial" w:cs="Arial"/>
          <w:sz w:val="24"/>
          <w:szCs w:val="24"/>
          <w:lang w:eastAsia="en-AU"/>
        </w:rPr>
      </w:pPr>
      <w:r w:rsidRPr="00876788">
        <w:rPr>
          <w:rFonts w:ascii="Arial" w:eastAsia="Times New Roman" w:hAnsi="Arial" w:cs="Arial"/>
          <w:sz w:val="24"/>
          <w:szCs w:val="24"/>
          <w:lang w:eastAsia="en-AU"/>
        </w:rPr>
        <w:t xml:space="preserve">scale of the proposal compared to the adjoining </w:t>
      </w:r>
      <w:r w:rsidR="00CF0545" w:rsidRPr="00876788">
        <w:rPr>
          <w:rFonts w:ascii="Arial" w:eastAsia="Times New Roman" w:hAnsi="Arial" w:cs="Arial"/>
          <w:sz w:val="24"/>
          <w:szCs w:val="24"/>
          <w:lang w:eastAsia="en-AU"/>
        </w:rPr>
        <w:t>residential areas</w:t>
      </w:r>
      <w:r w:rsidR="00D12E6C">
        <w:rPr>
          <w:rFonts w:ascii="Arial" w:eastAsia="Times New Roman" w:hAnsi="Arial" w:cs="Arial"/>
          <w:sz w:val="24"/>
          <w:szCs w:val="24"/>
          <w:lang w:eastAsia="en-AU"/>
        </w:rPr>
        <w:t>;</w:t>
      </w:r>
    </w:p>
    <w:p w14:paraId="708A1836" w14:textId="6AF6D1BB" w:rsidR="00C5680F" w:rsidRDefault="00550CB0" w:rsidP="006D6B8E">
      <w:pPr>
        <w:pStyle w:val="ListParagraph"/>
        <w:numPr>
          <w:ilvl w:val="0"/>
          <w:numId w:val="13"/>
        </w:num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Building</w:t>
      </w:r>
      <w:r w:rsidR="00CF0545" w:rsidRPr="00876788">
        <w:rPr>
          <w:rFonts w:ascii="Arial" w:eastAsia="Times New Roman" w:hAnsi="Arial" w:cs="Arial"/>
          <w:sz w:val="24"/>
          <w:szCs w:val="24"/>
          <w:lang w:eastAsia="en-AU"/>
        </w:rPr>
        <w:t xml:space="preserve"> </w:t>
      </w:r>
      <w:r w:rsidR="00D12E6C">
        <w:rPr>
          <w:rFonts w:ascii="Arial" w:eastAsia="Times New Roman" w:hAnsi="Arial" w:cs="Arial"/>
          <w:sz w:val="24"/>
          <w:szCs w:val="24"/>
          <w:lang w:eastAsia="en-AU"/>
        </w:rPr>
        <w:t>2</w:t>
      </w:r>
      <w:r w:rsidR="00CF0545" w:rsidRPr="00876788">
        <w:rPr>
          <w:rFonts w:ascii="Arial" w:eastAsia="Times New Roman" w:hAnsi="Arial" w:cs="Arial"/>
          <w:sz w:val="24"/>
          <w:szCs w:val="24"/>
          <w:lang w:eastAsia="en-AU"/>
        </w:rPr>
        <w:t xml:space="preserve"> addressing Walker Crescent</w:t>
      </w:r>
      <w:r w:rsidR="00D12E6C">
        <w:rPr>
          <w:rFonts w:ascii="Arial" w:eastAsia="Times New Roman" w:hAnsi="Arial" w:cs="Arial"/>
          <w:sz w:val="24"/>
          <w:szCs w:val="24"/>
          <w:lang w:eastAsia="en-AU"/>
        </w:rPr>
        <w:t>;</w:t>
      </w:r>
    </w:p>
    <w:p w14:paraId="1FABE821" w14:textId="4468721A" w:rsidR="00BE2AAB" w:rsidRPr="00876788" w:rsidRDefault="00F97978" w:rsidP="006D6B8E">
      <w:pPr>
        <w:pStyle w:val="ListParagraph"/>
        <w:numPr>
          <w:ilvl w:val="0"/>
          <w:numId w:val="13"/>
        </w:num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setbacks</w:t>
      </w:r>
      <w:r w:rsidR="00D12E6C">
        <w:rPr>
          <w:rFonts w:ascii="Arial" w:eastAsia="Times New Roman" w:hAnsi="Arial" w:cs="Arial"/>
          <w:sz w:val="24"/>
          <w:szCs w:val="24"/>
          <w:lang w:eastAsia="en-AU"/>
        </w:rPr>
        <w:t>; and</w:t>
      </w:r>
    </w:p>
    <w:p w14:paraId="3FFE2EA8" w14:textId="75EE3A71" w:rsidR="006C55A0" w:rsidRDefault="00F97978" w:rsidP="006D6B8E">
      <w:pPr>
        <w:pStyle w:val="ListParagraph"/>
        <w:numPr>
          <w:ilvl w:val="0"/>
          <w:numId w:val="13"/>
        </w:num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character </w:t>
      </w:r>
      <w:r w:rsidR="006C55A0">
        <w:rPr>
          <w:rFonts w:ascii="Arial" w:eastAsia="Times New Roman" w:hAnsi="Arial" w:cs="Arial"/>
          <w:sz w:val="24"/>
          <w:szCs w:val="24"/>
          <w:lang w:eastAsia="en-AU"/>
        </w:rPr>
        <w:t>– Building 2 addressing Walker Crescent.</w:t>
      </w:r>
    </w:p>
    <w:p w14:paraId="328E8ABB" w14:textId="54EE1747" w:rsidR="007D4369" w:rsidRPr="007D4369" w:rsidRDefault="007D4369">
      <w:pPr>
        <w:spacing w:after="120" w:line="240" w:lineRule="auto"/>
        <w:rPr>
          <w:rFonts w:ascii="Arial" w:eastAsia="Times New Roman" w:hAnsi="Arial" w:cs="Arial"/>
          <w:sz w:val="24"/>
          <w:szCs w:val="24"/>
          <w:lang w:eastAsia="en-AU"/>
        </w:rPr>
      </w:pPr>
      <w:r w:rsidRPr="007D4369">
        <w:rPr>
          <w:rFonts w:ascii="Arial" w:eastAsia="Times New Roman" w:hAnsi="Arial" w:cs="Arial"/>
          <w:sz w:val="24"/>
          <w:szCs w:val="24"/>
          <w:lang w:eastAsia="en-AU"/>
        </w:rPr>
        <w:t xml:space="preserve">The applicant provided a SEPP 65 Report </w:t>
      </w:r>
      <w:r>
        <w:rPr>
          <w:rFonts w:ascii="Arial" w:eastAsia="Times New Roman" w:hAnsi="Arial" w:cs="Arial"/>
          <w:sz w:val="24"/>
          <w:szCs w:val="24"/>
          <w:lang w:eastAsia="en-AU"/>
        </w:rPr>
        <w:t xml:space="preserve">for the concept design </w:t>
      </w:r>
      <w:r w:rsidRPr="007D4369">
        <w:rPr>
          <w:rFonts w:ascii="Arial" w:eastAsia="Times New Roman" w:hAnsi="Arial" w:cs="Arial"/>
          <w:sz w:val="24"/>
          <w:szCs w:val="24"/>
          <w:lang w:eastAsia="en-AU"/>
        </w:rPr>
        <w:t>(</w:t>
      </w:r>
      <w:r w:rsidRPr="007D4369">
        <w:rPr>
          <w:rFonts w:ascii="Arial" w:eastAsia="Times New Roman" w:hAnsi="Arial" w:cs="Arial"/>
          <w:b/>
          <w:sz w:val="24"/>
          <w:szCs w:val="24"/>
          <w:lang w:eastAsia="en-AU"/>
        </w:rPr>
        <w:t>Attachment A3</w:t>
      </w:r>
      <w:r w:rsidRPr="007D4369">
        <w:rPr>
          <w:rFonts w:ascii="Arial" w:eastAsia="Times New Roman" w:hAnsi="Arial" w:cs="Arial"/>
          <w:sz w:val="24"/>
          <w:szCs w:val="24"/>
          <w:lang w:eastAsia="en-AU"/>
        </w:rPr>
        <w:t>)</w:t>
      </w:r>
      <w:r>
        <w:rPr>
          <w:rFonts w:ascii="Arial" w:eastAsia="Times New Roman" w:hAnsi="Arial" w:cs="Arial"/>
          <w:sz w:val="24"/>
          <w:szCs w:val="24"/>
          <w:lang w:eastAsia="en-AU"/>
        </w:rPr>
        <w:t xml:space="preserve"> that includes building heights, depth and separation, setbacks and visual privacy </w:t>
      </w:r>
      <w:r w:rsidR="008E29B8">
        <w:rPr>
          <w:rFonts w:ascii="Arial" w:eastAsia="Times New Roman" w:hAnsi="Arial" w:cs="Arial"/>
          <w:sz w:val="24"/>
          <w:szCs w:val="24"/>
          <w:lang w:eastAsia="en-AU"/>
        </w:rPr>
        <w:t>matters</w:t>
      </w:r>
      <w:r>
        <w:rPr>
          <w:rFonts w:ascii="Arial" w:eastAsia="Times New Roman" w:hAnsi="Arial" w:cs="Arial"/>
          <w:sz w:val="24"/>
          <w:szCs w:val="24"/>
          <w:lang w:eastAsia="en-AU"/>
        </w:rPr>
        <w:t xml:space="preserve"> against the Apartment Design Guide to support the revised plans. </w:t>
      </w:r>
      <w:r w:rsidRPr="007D4369">
        <w:rPr>
          <w:rFonts w:ascii="Arial" w:eastAsia="Times New Roman" w:hAnsi="Arial" w:cs="Arial"/>
          <w:sz w:val="24"/>
          <w:szCs w:val="24"/>
          <w:lang w:eastAsia="en-AU"/>
        </w:rPr>
        <w:t xml:space="preserve"> </w:t>
      </w:r>
    </w:p>
    <w:p w14:paraId="45BB2B86" w14:textId="4EF3BE9F" w:rsidR="008E29B8" w:rsidRDefault="008E29B8" w:rsidP="008E29B8">
      <w:pPr>
        <w:spacing w:after="120" w:line="240" w:lineRule="auto"/>
        <w:rPr>
          <w:rFonts w:ascii="Arial" w:eastAsia="Times New Roman" w:hAnsi="Arial" w:cs="Arial"/>
          <w:sz w:val="24"/>
          <w:szCs w:val="24"/>
          <w:lang w:eastAsia="en-AU"/>
        </w:rPr>
      </w:pPr>
      <w:r w:rsidRPr="006D2212">
        <w:rPr>
          <w:rFonts w:ascii="Arial" w:eastAsia="Times New Roman" w:hAnsi="Arial" w:cs="Arial"/>
          <w:sz w:val="24"/>
          <w:szCs w:val="24"/>
          <w:lang w:eastAsia="en-AU"/>
        </w:rPr>
        <w:t xml:space="preserve">The separated </w:t>
      </w:r>
      <w:r>
        <w:rPr>
          <w:rFonts w:ascii="Arial" w:eastAsia="Times New Roman" w:hAnsi="Arial" w:cs="Arial"/>
          <w:sz w:val="24"/>
          <w:szCs w:val="24"/>
          <w:lang w:eastAsia="en-AU"/>
        </w:rPr>
        <w:t>b</w:t>
      </w:r>
      <w:r w:rsidRPr="006D2212">
        <w:rPr>
          <w:rFonts w:ascii="Arial" w:eastAsia="Times New Roman" w:hAnsi="Arial" w:cs="Arial"/>
          <w:sz w:val="24"/>
          <w:szCs w:val="24"/>
          <w:lang w:eastAsia="en-AU"/>
        </w:rPr>
        <w:t xml:space="preserve">uilding </w:t>
      </w:r>
      <w:r>
        <w:rPr>
          <w:rFonts w:ascii="Arial" w:eastAsia="Times New Roman" w:hAnsi="Arial" w:cs="Arial"/>
          <w:sz w:val="24"/>
          <w:szCs w:val="24"/>
          <w:lang w:eastAsia="en-AU"/>
        </w:rPr>
        <w:t>layout</w:t>
      </w:r>
      <w:r w:rsidRPr="006D2212">
        <w:rPr>
          <w:rFonts w:ascii="Arial" w:eastAsia="Times New Roman" w:hAnsi="Arial" w:cs="Arial"/>
          <w:sz w:val="24"/>
          <w:szCs w:val="24"/>
          <w:lang w:eastAsia="en-AU"/>
        </w:rPr>
        <w:t xml:space="preserve"> offers a visual break between each building and allows </w:t>
      </w:r>
      <w:r>
        <w:rPr>
          <w:rFonts w:ascii="Arial" w:eastAsia="Times New Roman" w:hAnsi="Arial" w:cs="Arial"/>
          <w:sz w:val="24"/>
          <w:szCs w:val="24"/>
          <w:lang w:eastAsia="en-AU"/>
        </w:rPr>
        <w:t>some views</w:t>
      </w:r>
      <w:r w:rsidRPr="006D2212">
        <w:rPr>
          <w:rFonts w:ascii="Arial" w:eastAsia="Times New Roman" w:hAnsi="Arial" w:cs="Arial"/>
          <w:sz w:val="24"/>
          <w:szCs w:val="24"/>
          <w:lang w:eastAsia="en-AU"/>
        </w:rPr>
        <w:t xml:space="preserve"> of the landscape behind. This separated format also allows for better internal solar access and ventilation for each unit. </w:t>
      </w:r>
      <w:r>
        <w:rPr>
          <w:rFonts w:ascii="Arial" w:eastAsia="Times New Roman" w:hAnsi="Arial" w:cs="Arial"/>
          <w:sz w:val="24"/>
          <w:szCs w:val="24"/>
          <w:lang w:eastAsia="en-AU"/>
        </w:rPr>
        <w:t>The amended scheme has addressed the issues raised by the Panel and provides an appropriate scale of development for the neighbouring area and the existing golf club facilities.</w:t>
      </w:r>
    </w:p>
    <w:p w14:paraId="388196A9" w14:textId="77777777" w:rsidR="008E29B8" w:rsidRDefault="008E29B8" w:rsidP="008E29B8">
      <w:p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The redesign to manage tree retention and amenity impacts for Buildings 3, 4 ,5, 6 and the Villas is considered adequate</w:t>
      </w:r>
      <w:r w:rsidRPr="00A12877">
        <w:rPr>
          <w:rFonts w:ascii="Arial" w:hAnsi="Arial" w:cs="Arial"/>
          <w:sz w:val="24"/>
          <w:szCs w:val="24"/>
        </w:rPr>
        <w:t xml:space="preserve"> </w:t>
      </w:r>
      <w:r>
        <w:rPr>
          <w:rFonts w:ascii="Arial" w:hAnsi="Arial" w:cs="Arial"/>
          <w:sz w:val="24"/>
          <w:szCs w:val="24"/>
        </w:rPr>
        <w:t>and addresses the issues raised by the Panel</w:t>
      </w:r>
      <w:r>
        <w:rPr>
          <w:rFonts w:ascii="Arial" w:eastAsia="Times New Roman" w:hAnsi="Arial" w:cs="Arial"/>
          <w:sz w:val="24"/>
          <w:szCs w:val="24"/>
          <w:lang w:eastAsia="en-AU"/>
        </w:rPr>
        <w:t>.</w:t>
      </w:r>
    </w:p>
    <w:tbl>
      <w:tblPr>
        <w:tblStyle w:val="TableGrid"/>
        <w:tblW w:w="0" w:type="auto"/>
        <w:tblLook w:val="04A0" w:firstRow="1" w:lastRow="0" w:firstColumn="1" w:lastColumn="0" w:noHBand="0" w:noVBand="1"/>
      </w:tblPr>
      <w:tblGrid>
        <w:gridCol w:w="1413"/>
        <w:gridCol w:w="1417"/>
        <w:gridCol w:w="1701"/>
        <w:gridCol w:w="1276"/>
        <w:gridCol w:w="1418"/>
        <w:gridCol w:w="1791"/>
      </w:tblGrid>
      <w:tr w:rsidR="00EC108A" w14:paraId="42661A3F" w14:textId="77777777" w:rsidTr="00925451">
        <w:tc>
          <w:tcPr>
            <w:tcW w:w="1413" w:type="dxa"/>
            <w:shd w:val="clear" w:color="auto" w:fill="D9D9D9" w:themeFill="background1" w:themeFillShade="D9"/>
          </w:tcPr>
          <w:p w14:paraId="289A8AD8" w14:textId="68CEDA1F" w:rsidR="00EC108A" w:rsidRPr="006D6B8E" w:rsidRDefault="00573654" w:rsidP="006D6B8E">
            <w:pPr>
              <w:spacing w:after="120"/>
              <w:jc w:val="center"/>
              <w:rPr>
                <w:rFonts w:ascii="Arial" w:eastAsia="Times New Roman" w:hAnsi="Arial" w:cs="Arial"/>
                <w:b/>
                <w:bCs/>
                <w:lang w:eastAsia="en-AU"/>
              </w:rPr>
            </w:pPr>
            <w:r w:rsidRPr="006D6B8E">
              <w:rPr>
                <w:rFonts w:ascii="Arial" w:eastAsia="Times New Roman" w:hAnsi="Arial" w:cs="Arial"/>
                <w:b/>
                <w:bCs/>
                <w:lang w:eastAsia="en-AU"/>
              </w:rPr>
              <w:t>Building</w:t>
            </w:r>
            <w:r w:rsidR="00F97978" w:rsidRPr="006D6B8E">
              <w:rPr>
                <w:rFonts w:ascii="Arial" w:eastAsia="Times New Roman" w:hAnsi="Arial" w:cs="Arial"/>
                <w:b/>
                <w:bCs/>
                <w:lang w:eastAsia="en-AU"/>
              </w:rPr>
              <w:t xml:space="preserve"> No</w:t>
            </w:r>
          </w:p>
        </w:tc>
        <w:tc>
          <w:tcPr>
            <w:tcW w:w="1417" w:type="dxa"/>
            <w:shd w:val="clear" w:color="auto" w:fill="D9D9D9" w:themeFill="background1" w:themeFillShade="D9"/>
          </w:tcPr>
          <w:p w14:paraId="7DBB3A23" w14:textId="27AB38D6" w:rsidR="00EC108A" w:rsidRPr="006D6B8E" w:rsidRDefault="00EC108A" w:rsidP="006D6B8E">
            <w:pPr>
              <w:spacing w:after="120"/>
              <w:jc w:val="center"/>
              <w:rPr>
                <w:rFonts w:ascii="Arial" w:eastAsia="Times New Roman" w:hAnsi="Arial" w:cs="Arial"/>
                <w:b/>
                <w:bCs/>
                <w:lang w:eastAsia="en-AU"/>
              </w:rPr>
            </w:pPr>
            <w:r w:rsidRPr="006D6B8E">
              <w:rPr>
                <w:rFonts w:ascii="Arial" w:eastAsia="Times New Roman" w:hAnsi="Arial" w:cs="Arial"/>
                <w:b/>
                <w:bCs/>
                <w:lang w:eastAsia="en-AU"/>
              </w:rPr>
              <w:t>Units</w:t>
            </w:r>
          </w:p>
        </w:tc>
        <w:tc>
          <w:tcPr>
            <w:tcW w:w="1701" w:type="dxa"/>
            <w:shd w:val="clear" w:color="auto" w:fill="D9D9D9" w:themeFill="background1" w:themeFillShade="D9"/>
          </w:tcPr>
          <w:p w14:paraId="4BCD4567" w14:textId="02291946" w:rsidR="00EC108A" w:rsidRPr="006D6B8E" w:rsidRDefault="00EC108A" w:rsidP="006D6B8E">
            <w:pPr>
              <w:spacing w:after="120"/>
              <w:jc w:val="center"/>
              <w:rPr>
                <w:rFonts w:ascii="Arial" w:eastAsia="Times New Roman" w:hAnsi="Arial" w:cs="Arial"/>
                <w:b/>
                <w:bCs/>
                <w:lang w:eastAsia="en-AU"/>
              </w:rPr>
            </w:pPr>
            <w:r w:rsidRPr="006D6B8E">
              <w:rPr>
                <w:rFonts w:ascii="Arial" w:eastAsia="Times New Roman" w:hAnsi="Arial" w:cs="Arial"/>
                <w:b/>
                <w:bCs/>
                <w:lang w:eastAsia="en-AU"/>
              </w:rPr>
              <w:t>Height (m)</w:t>
            </w:r>
          </w:p>
        </w:tc>
        <w:tc>
          <w:tcPr>
            <w:tcW w:w="1276" w:type="dxa"/>
            <w:shd w:val="clear" w:color="auto" w:fill="D9D9D9" w:themeFill="background1" w:themeFillShade="D9"/>
          </w:tcPr>
          <w:p w14:paraId="1CEC5E75" w14:textId="77777777" w:rsidR="00EC108A" w:rsidRPr="006D6B8E" w:rsidRDefault="00EC108A" w:rsidP="006D6B8E">
            <w:pPr>
              <w:spacing w:after="120"/>
              <w:jc w:val="center"/>
              <w:rPr>
                <w:rFonts w:ascii="Arial" w:eastAsia="Times New Roman" w:hAnsi="Arial" w:cs="Arial"/>
                <w:b/>
                <w:bCs/>
                <w:lang w:eastAsia="en-AU"/>
              </w:rPr>
            </w:pPr>
            <w:r w:rsidRPr="006D6B8E">
              <w:rPr>
                <w:rFonts w:ascii="Arial" w:eastAsia="Times New Roman" w:hAnsi="Arial" w:cs="Arial"/>
                <w:b/>
                <w:bCs/>
                <w:lang w:eastAsia="en-AU"/>
              </w:rPr>
              <w:t>Width (m)</w:t>
            </w:r>
          </w:p>
        </w:tc>
        <w:tc>
          <w:tcPr>
            <w:tcW w:w="1418" w:type="dxa"/>
            <w:shd w:val="clear" w:color="auto" w:fill="D9D9D9" w:themeFill="background1" w:themeFillShade="D9"/>
          </w:tcPr>
          <w:p w14:paraId="32F06068" w14:textId="77777777" w:rsidR="00EC108A" w:rsidRPr="006D6B8E" w:rsidRDefault="00EC108A" w:rsidP="006D6B8E">
            <w:pPr>
              <w:spacing w:after="120"/>
              <w:jc w:val="center"/>
              <w:rPr>
                <w:rFonts w:ascii="Arial" w:eastAsia="Times New Roman" w:hAnsi="Arial" w:cs="Arial"/>
                <w:b/>
                <w:bCs/>
                <w:lang w:eastAsia="en-AU"/>
              </w:rPr>
            </w:pPr>
            <w:r w:rsidRPr="006D6B8E">
              <w:rPr>
                <w:rFonts w:ascii="Arial" w:eastAsia="Times New Roman" w:hAnsi="Arial" w:cs="Arial"/>
                <w:b/>
                <w:bCs/>
                <w:lang w:eastAsia="en-AU"/>
              </w:rPr>
              <w:t>Depth (m)</w:t>
            </w:r>
          </w:p>
        </w:tc>
        <w:tc>
          <w:tcPr>
            <w:tcW w:w="1791" w:type="dxa"/>
            <w:shd w:val="clear" w:color="auto" w:fill="D9D9D9" w:themeFill="background1" w:themeFillShade="D9"/>
          </w:tcPr>
          <w:p w14:paraId="4AAF4E92" w14:textId="4E0B5FF6" w:rsidR="00EC108A" w:rsidRPr="006D6B8E" w:rsidRDefault="00EC108A" w:rsidP="006D6B8E">
            <w:pPr>
              <w:spacing w:after="120"/>
              <w:jc w:val="center"/>
              <w:rPr>
                <w:rFonts w:ascii="Arial" w:eastAsia="Times New Roman" w:hAnsi="Arial" w:cs="Arial"/>
                <w:b/>
                <w:bCs/>
                <w:lang w:eastAsia="en-AU"/>
              </w:rPr>
            </w:pPr>
            <w:r w:rsidRPr="006D6B8E">
              <w:rPr>
                <w:rFonts w:ascii="Arial" w:eastAsia="Times New Roman" w:hAnsi="Arial" w:cs="Arial"/>
                <w:b/>
                <w:bCs/>
                <w:lang w:eastAsia="en-AU"/>
              </w:rPr>
              <w:t>Setback</w:t>
            </w:r>
            <w:r w:rsidR="00BA4133">
              <w:rPr>
                <w:rFonts w:ascii="Arial" w:eastAsia="Times New Roman" w:hAnsi="Arial" w:cs="Arial"/>
                <w:b/>
                <w:bCs/>
                <w:lang w:eastAsia="en-AU"/>
              </w:rPr>
              <w:t xml:space="preserve"> (m)</w:t>
            </w:r>
          </w:p>
        </w:tc>
      </w:tr>
      <w:tr w:rsidR="00EC108A" w14:paraId="3F885187" w14:textId="77777777" w:rsidTr="00925451">
        <w:tc>
          <w:tcPr>
            <w:tcW w:w="1413" w:type="dxa"/>
          </w:tcPr>
          <w:p w14:paraId="6209A93E" w14:textId="6EB03066" w:rsidR="00EC108A" w:rsidRPr="006D6B8E" w:rsidRDefault="00E33C4F" w:rsidP="008F54E5">
            <w:pPr>
              <w:spacing w:after="120"/>
              <w:rPr>
                <w:rFonts w:ascii="Arial" w:eastAsia="Times New Roman" w:hAnsi="Arial" w:cs="Arial"/>
                <w:lang w:eastAsia="en-AU"/>
              </w:rPr>
            </w:pPr>
            <w:r>
              <w:rPr>
                <w:rFonts w:ascii="Arial" w:eastAsia="Times New Roman" w:hAnsi="Arial" w:cs="Arial"/>
                <w:lang w:eastAsia="en-AU"/>
              </w:rPr>
              <w:t>A</w:t>
            </w:r>
          </w:p>
        </w:tc>
        <w:tc>
          <w:tcPr>
            <w:tcW w:w="1417" w:type="dxa"/>
          </w:tcPr>
          <w:p w14:paraId="5F63DE33" w14:textId="10BFB82F" w:rsidR="00EC108A" w:rsidRPr="006D6B8E" w:rsidRDefault="001D51CA" w:rsidP="008F54E5">
            <w:pPr>
              <w:spacing w:after="120"/>
              <w:rPr>
                <w:rFonts w:ascii="Arial" w:eastAsia="Times New Roman" w:hAnsi="Arial" w:cs="Arial"/>
                <w:lang w:eastAsia="en-AU"/>
              </w:rPr>
            </w:pPr>
            <w:r w:rsidRPr="006D6B8E">
              <w:rPr>
                <w:rFonts w:ascii="Arial" w:eastAsia="Times New Roman" w:hAnsi="Arial" w:cs="Arial"/>
                <w:lang w:eastAsia="en-AU"/>
              </w:rPr>
              <w:t>24</w:t>
            </w:r>
          </w:p>
        </w:tc>
        <w:tc>
          <w:tcPr>
            <w:tcW w:w="1701" w:type="dxa"/>
          </w:tcPr>
          <w:p w14:paraId="27AE9EDE" w14:textId="12B25B43" w:rsidR="00EC108A" w:rsidRPr="006D6B8E" w:rsidRDefault="00EC108A" w:rsidP="008F54E5">
            <w:pPr>
              <w:spacing w:after="120"/>
              <w:rPr>
                <w:rFonts w:ascii="Arial" w:eastAsia="Times New Roman" w:hAnsi="Arial" w:cs="Arial"/>
                <w:lang w:eastAsia="en-AU"/>
              </w:rPr>
            </w:pPr>
            <w:r w:rsidRPr="006D6B8E">
              <w:rPr>
                <w:rFonts w:ascii="Arial" w:eastAsia="Times New Roman" w:hAnsi="Arial" w:cs="Arial"/>
                <w:lang w:eastAsia="en-AU"/>
              </w:rPr>
              <w:t>12.4</w:t>
            </w:r>
          </w:p>
        </w:tc>
        <w:tc>
          <w:tcPr>
            <w:tcW w:w="1276" w:type="dxa"/>
          </w:tcPr>
          <w:p w14:paraId="71118156" w14:textId="77777777" w:rsidR="00EC108A" w:rsidRPr="006D6B8E" w:rsidRDefault="00EC108A" w:rsidP="008F54E5">
            <w:pPr>
              <w:spacing w:after="120"/>
              <w:rPr>
                <w:rFonts w:ascii="Arial" w:eastAsia="Times New Roman" w:hAnsi="Arial" w:cs="Arial"/>
                <w:lang w:eastAsia="en-AU"/>
              </w:rPr>
            </w:pPr>
            <w:r w:rsidRPr="006D6B8E">
              <w:rPr>
                <w:rFonts w:ascii="Arial" w:eastAsia="Times New Roman" w:hAnsi="Arial" w:cs="Arial"/>
                <w:lang w:eastAsia="en-AU"/>
              </w:rPr>
              <w:t>60</w:t>
            </w:r>
          </w:p>
        </w:tc>
        <w:tc>
          <w:tcPr>
            <w:tcW w:w="1418" w:type="dxa"/>
          </w:tcPr>
          <w:p w14:paraId="479BC683" w14:textId="77777777" w:rsidR="00EC108A" w:rsidRPr="006D6B8E" w:rsidRDefault="00EC108A" w:rsidP="008F54E5">
            <w:pPr>
              <w:spacing w:after="120"/>
              <w:rPr>
                <w:rFonts w:ascii="Arial" w:eastAsia="Times New Roman" w:hAnsi="Arial" w:cs="Arial"/>
                <w:lang w:eastAsia="en-AU"/>
              </w:rPr>
            </w:pPr>
            <w:r w:rsidRPr="006D6B8E">
              <w:rPr>
                <w:rFonts w:ascii="Arial" w:eastAsia="Times New Roman" w:hAnsi="Arial" w:cs="Arial"/>
                <w:lang w:eastAsia="en-AU"/>
              </w:rPr>
              <w:t>22</w:t>
            </w:r>
          </w:p>
        </w:tc>
        <w:tc>
          <w:tcPr>
            <w:tcW w:w="1791" w:type="dxa"/>
          </w:tcPr>
          <w:p w14:paraId="2FF9D1D1" w14:textId="77777777" w:rsidR="00F97978" w:rsidRDefault="00EC108A" w:rsidP="00573654">
            <w:pPr>
              <w:spacing w:after="120"/>
              <w:rPr>
                <w:rFonts w:ascii="Arial" w:eastAsia="Times New Roman" w:hAnsi="Arial" w:cs="Arial"/>
                <w:lang w:eastAsia="en-AU"/>
              </w:rPr>
            </w:pPr>
            <w:r w:rsidRPr="006D6B8E">
              <w:rPr>
                <w:rFonts w:ascii="Arial" w:eastAsia="Times New Roman" w:hAnsi="Arial" w:cs="Arial"/>
                <w:lang w:eastAsia="en-AU"/>
              </w:rPr>
              <w:t xml:space="preserve">16 </w:t>
            </w:r>
            <w:r w:rsidR="00573654" w:rsidRPr="006D6B8E">
              <w:rPr>
                <w:rFonts w:ascii="Arial" w:eastAsia="Times New Roman" w:hAnsi="Arial" w:cs="Arial"/>
                <w:lang w:eastAsia="en-AU"/>
              </w:rPr>
              <w:t xml:space="preserve">north        </w:t>
            </w:r>
          </w:p>
          <w:p w14:paraId="3E1B7C9C" w14:textId="01B8F774" w:rsidR="00EC108A" w:rsidRPr="006D6B8E" w:rsidRDefault="00EC108A" w:rsidP="00573654">
            <w:pPr>
              <w:spacing w:after="120"/>
              <w:rPr>
                <w:rFonts w:ascii="Arial" w:eastAsia="Times New Roman" w:hAnsi="Arial" w:cs="Arial"/>
                <w:lang w:eastAsia="en-AU"/>
              </w:rPr>
            </w:pPr>
            <w:r w:rsidRPr="006D6B8E">
              <w:rPr>
                <w:rFonts w:ascii="Arial" w:eastAsia="Times New Roman" w:hAnsi="Arial" w:cs="Arial"/>
                <w:lang w:eastAsia="en-AU"/>
              </w:rPr>
              <w:t>20</w:t>
            </w:r>
            <w:r w:rsidR="00573654" w:rsidRPr="006D6B8E">
              <w:rPr>
                <w:rFonts w:ascii="Arial" w:eastAsia="Times New Roman" w:hAnsi="Arial" w:cs="Arial"/>
                <w:lang w:eastAsia="en-AU"/>
              </w:rPr>
              <w:t xml:space="preserve"> </w:t>
            </w:r>
            <w:proofErr w:type="gramStart"/>
            <w:r w:rsidR="00573654" w:rsidRPr="006D6B8E">
              <w:rPr>
                <w:rFonts w:ascii="Arial" w:eastAsia="Times New Roman" w:hAnsi="Arial" w:cs="Arial"/>
                <w:lang w:eastAsia="en-AU"/>
              </w:rPr>
              <w:t>east</w:t>
            </w:r>
            <w:proofErr w:type="gramEnd"/>
          </w:p>
        </w:tc>
      </w:tr>
      <w:tr w:rsidR="00EC108A" w14:paraId="4C65B1D1" w14:textId="77777777" w:rsidTr="00925451">
        <w:tc>
          <w:tcPr>
            <w:tcW w:w="1413" w:type="dxa"/>
          </w:tcPr>
          <w:p w14:paraId="6BAC6E40" w14:textId="783D9DE8" w:rsidR="00EC108A" w:rsidRPr="006D6B8E" w:rsidRDefault="00E33C4F" w:rsidP="008F54E5">
            <w:pPr>
              <w:spacing w:after="120"/>
              <w:rPr>
                <w:rFonts w:ascii="Arial" w:eastAsia="Times New Roman" w:hAnsi="Arial" w:cs="Arial"/>
                <w:lang w:eastAsia="en-AU"/>
              </w:rPr>
            </w:pPr>
            <w:r>
              <w:rPr>
                <w:rFonts w:ascii="Arial" w:eastAsia="Times New Roman" w:hAnsi="Arial" w:cs="Arial"/>
                <w:lang w:eastAsia="en-AU"/>
              </w:rPr>
              <w:t>B</w:t>
            </w:r>
          </w:p>
        </w:tc>
        <w:tc>
          <w:tcPr>
            <w:tcW w:w="1417" w:type="dxa"/>
          </w:tcPr>
          <w:p w14:paraId="3E25A09B" w14:textId="5FEAF658" w:rsidR="00EC108A" w:rsidRPr="006D6B8E" w:rsidRDefault="001D51CA" w:rsidP="008F54E5">
            <w:pPr>
              <w:spacing w:after="120"/>
              <w:rPr>
                <w:rFonts w:ascii="Arial" w:eastAsia="Times New Roman" w:hAnsi="Arial" w:cs="Arial"/>
                <w:lang w:eastAsia="en-AU"/>
              </w:rPr>
            </w:pPr>
            <w:r w:rsidRPr="006D6B8E">
              <w:rPr>
                <w:rFonts w:ascii="Arial" w:eastAsia="Times New Roman" w:hAnsi="Arial" w:cs="Arial"/>
                <w:lang w:eastAsia="en-AU"/>
              </w:rPr>
              <w:t>1</w:t>
            </w:r>
            <w:r w:rsidR="00BE55C4" w:rsidRPr="006D6B8E">
              <w:rPr>
                <w:rFonts w:ascii="Arial" w:eastAsia="Times New Roman" w:hAnsi="Arial" w:cs="Arial"/>
                <w:lang w:eastAsia="en-AU"/>
              </w:rPr>
              <w:t>4</w:t>
            </w:r>
          </w:p>
        </w:tc>
        <w:tc>
          <w:tcPr>
            <w:tcW w:w="1701" w:type="dxa"/>
          </w:tcPr>
          <w:p w14:paraId="510E6EA8" w14:textId="15502199" w:rsidR="00EC108A" w:rsidRPr="006D6B8E" w:rsidRDefault="00EC108A" w:rsidP="008F54E5">
            <w:pPr>
              <w:spacing w:after="120"/>
              <w:rPr>
                <w:rFonts w:ascii="Arial" w:eastAsia="Times New Roman" w:hAnsi="Arial" w:cs="Arial"/>
                <w:lang w:eastAsia="en-AU"/>
              </w:rPr>
            </w:pPr>
            <w:r w:rsidRPr="006D6B8E">
              <w:rPr>
                <w:rFonts w:ascii="Arial" w:eastAsia="Times New Roman" w:hAnsi="Arial" w:cs="Arial"/>
                <w:lang w:eastAsia="en-AU"/>
              </w:rPr>
              <w:t>12.4</w:t>
            </w:r>
          </w:p>
        </w:tc>
        <w:tc>
          <w:tcPr>
            <w:tcW w:w="1276" w:type="dxa"/>
          </w:tcPr>
          <w:p w14:paraId="31B801F7" w14:textId="77777777" w:rsidR="00EC108A" w:rsidRPr="006D6B8E" w:rsidRDefault="00EC108A" w:rsidP="008F54E5">
            <w:pPr>
              <w:spacing w:after="120"/>
              <w:rPr>
                <w:rFonts w:ascii="Arial" w:eastAsia="Times New Roman" w:hAnsi="Arial" w:cs="Arial"/>
                <w:lang w:eastAsia="en-AU"/>
              </w:rPr>
            </w:pPr>
            <w:r w:rsidRPr="006D6B8E">
              <w:rPr>
                <w:rFonts w:ascii="Arial" w:eastAsia="Times New Roman" w:hAnsi="Arial" w:cs="Arial"/>
                <w:lang w:eastAsia="en-AU"/>
              </w:rPr>
              <w:t>25</w:t>
            </w:r>
          </w:p>
        </w:tc>
        <w:tc>
          <w:tcPr>
            <w:tcW w:w="1418" w:type="dxa"/>
          </w:tcPr>
          <w:p w14:paraId="7B303FE3" w14:textId="77777777" w:rsidR="00EC108A" w:rsidRPr="006D6B8E" w:rsidRDefault="00EC108A" w:rsidP="008F54E5">
            <w:pPr>
              <w:spacing w:after="120"/>
              <w:rPr>
                <w:rFonts w:ascii="Arial" w:eastAsia="Times New Roman" w:hAnsi="Arial" w:cs="Arial"/>
                <w:lang w:eastAsia="en-AU"/>
              </w:rPr>
            </w:pPr>
            <w:r w:rsidRPr="006D6B8E">
              <w:rPr>
                <w:rFonts w:ascii="Arial" w:eastAsia="Times New Roman" w:hAnsi="Arial" w:cs="Arial"/>
                <w:lang w:eastAsia="en-AU"/>
              </w:rPr>
              <w:t>22</w:t>
            </w:r>
          </w:p>
        </w:tc>
        <w:tc>
          <w:tcPr>
            <w:tcW w:w="1791" w:type="dxa"/>
          </w:tcPr>
          <w:p w14:paraId="050FDB88" w14:textId="4BDA3669" w:rsidR="00573654" w:rsidRPr="006D6B8E" w:rsidRDefault="00EC108A" w:rsidP="00573654">
            <w:pPr>
              <w:spacing w:after="120"/>
              <w:rPr>
                <w:rFonts w:ascii="Arial" w:eastAsia="Times New Roman" w:hAnsi="Arial" w:cs="Arial"/>
                <w:lang w:eastAsia="en-AU"/>
              </w:rPr>
            </w:pPr>
            <w:r w:rsidRPr="006D6B8E">
              <w:rPr>
                <w:rFonts w:ascii="Arial" w:eastAsia="Times New Roman" w:hAnsi="Arial" w:cs="Arial"/>
                <w:lang w:eastAsia="en-AU"/>
              </w:rPr>
              <w:t>7.9</w:t>
            </w:r>
            <w:r w:rsidR="00573654" w:rsidRPr="006D6B8E">
              <w:rPr>
                <w:rFonts w:ascii="Arial" w:eastAsia="Times New Roman" w:hAnsi="Arial" w:cs="Arial"/>
                <w:lang w:eastAsia="en-AU"/>
              </w:rPr>
              <w:t xml:space="preserve"> Walker Cr 4.65 side</w:t>
            </w:r>
          </w:p>
        </w:tc>
      </w:tr>
      <w:tr w:rsidR="00EC108A" w14:paraId="63B1963F" w14:textId="77777777" w:rsidTr="00925451">
        <w:tc>
          <w:tcPr>
            <w:tcW w:w="1413" w:type="dxa"/>
          </w:tcPr>
          <w:p w14:paraId="74638EB7" w14:textId="6EDFBA00" w:rsidR="00EC108A" w:rsidRPr="006D6B8E" w:rsidRDefault="00E33C4F" w:rsidP="008F54E5">
            <w:pPr>
              <w:spacing w:after="120"/>
              <w:rPr>
                <w:rFonts w:ascii="Arial" w:eastAsia="Times New Roman" w:hAnsi="Arial" w:cs="Arial"/>
                <w:lang w:eastAsia="en-AU"/>
              </w:rPr>
            </w:pPr>
            <w:r>
              <w:rPr>
                <w:rFonts w:ascii="Arial" w:eastAsia="Times New Roman" w:hAnsi="Arial" w:cs="Arial"/>
                <w:lang w:eastAsia="en-AU"/>
              </w:rPr>
              <w:t>C</w:t>
            </w:r>
          </w:p>
        </w:tc>
        <w:tc>
          <w:tcPr>
            <w:tcW w:w="1417" w:type="dxa"/>
          </w:tcPr>
          <w:p w14:paraId="4499C9EF" w14:textId="5FAA0AFE" w:rsidR="00EC108A" w:rsidRPr="006D6B8E" w:rsidRDefault="00BE55C4" w:rsidP="008F54E5">
            <w:pPr>
              <w:spacing w:after="120"/>
              <w:rPr>
                <w:rFonts w:ascii="Arial" w:eastAsia="Times New Roman" w:hAnsi="Arial" w:cs="Arial"/>
                <w:lang w:eastAsia="en-AU"/>
              </w:rPr>
            </w:pPr>
            <w:r w:rsidRPr="006D6B8E">
              <w:rPr>
                <w:rFonts w:ascii="Arial" w:eastAsia="Times New Roman" w:hAnsi="Arial" w:cs="Arial"/>
                <w:lang w:eastAsia="en-AU"/>
              </w:rPr>
              <w:t>17</w:t>
            </w:r>
          </w:p>
        </w:tc>
        <w:tc>
          <w:tcPr>
            <w:tcW w:w="1701" w:type="dxa"/>
          </w:tcPr>
          <w:p w14:paraId="2A6702FC" w14:textId="448F32B9" w:rsidR="00EC108A" w:rsidRPr="006D6B8E" w:rsidRDefault="00EC108A" w:rsidP="008F54E5">
            <w:pPr>
              <w:spacing w:after="120"/>
              <w:rPr>
                <w:rFonts w:ascii="Arial" w:eastAsia="Times New Roman" w:hAnsi="Arial" w:cs="Arial"/>
                <w:lang w:eastAsia="en-AU"/>
              </w:rPr>
            </w:pPr>
            <w:r w:rsidRPr="006D6B8E">
              <w:rPr>
                <w:rFonts w:ascii="Arial" w:eastAsia="Times New Roman" w:hAnsi="Arial" w:cs="Arial"/>
                <w:lang w:eastAsia="en-AU"/>
              </w:rPr>
              <w:t>16</w:t>
            </w:r>
          </w:p>
        </w:tc>
        <w:tc>
          <w:tcPr>
            <w:tcW w:w="1276" w:type="dxa"/>
          </w:tcPr>
          <w:p w14:paraId="4CEA44CE" w14:textId="77777777" w:rsidR="00EC108A" w:rsidRPr="006D6B8E" w:rsidRDefault="00EC108A" w:rsidP="008F54E5">
            <w:pPr>
              <w:spacing w:after="120"/>
              <w:rPr>
                <w:rFonts w:ascii="Arial" w:eastAsia="Times New Roman" w:hAnsi="Arial" w:cs="Arial"/>
                <w:lang w:eastAsia="en-AU"/>
              </w:rPr>
            </w:pPr>
            <w:r w:rsidRPr="006D6B8E">
              <w:rPr>
                <w:rFonts w:ascii="Arial" w:eastAsia="Times New Roman" w:hAnsi="Arial" w:cs="Arial"/>
                <w:lang w:eastAsia="en-AU"/>
              </w:rPr>
              <w:t>25</w:t>
            </w:r>
          </w:p>
        </w:tc>
        <w:tc>
          <w:tcPr>
            <w:tcW w:w="1418" w:type="dxa"/>
          </w:tcPr>
          <w:p w14:paraId="525E62B5" w14:textId="77777777" w:rsidR="00EC108A" w:rsidRPr="006D6B8E" w:rsidRDefault="00EC108A" w:rsidP="008F54E5">
            <w:pPr>
              <w:spacing w:after="120"/>
              <w:rPr>
                <w:rFonts w:ascii="Arial" w:eastAsia="Times New Roman" w:hAnsi="Arial" w:cs="Arial"/>
                <w:lang w:eastAsia="en-AU"/>
              </w:rPr>
            </w:pPr>
            <w:r w:rsidRPr="006D6B8E">
              <w:rPr>
                <w:rFonts w:ascii="Arial" w:eastAsia="Times New Roman" w:hAnsi="Arial" w:cs="Arial"/>
                <w:lang w:eastAsia="en-AU"/>
              </w:rPr>
              <w:t>22</w:t>
            </w:r>
          </w:p>
        </w:tc>
        <w:tc>
          <w:tcPr>
            <w:tcW w:w="1791" w:type="dxa"/>
          </w:tcPr>
          <w:p w14:paraId="09FDABB9" w14:textId="77777777" w:rsidR="00EC108A" w:rsidRPr="006D6B8E" w:rsidRDefault="00EC108A" w:rsidP="008F54E5">
            <w:pPr>
              <w:spacing w:after="120"/>
              <w:rPr>
                <w:rFonts w:ascii="Arial" w:eastAsia="Times New Roman" w:hAnsi="Arial" w:cs="Arial"/>
                <w:lang w:eastAsia="en-AU"/>
              </w:rPr>
            </w:pPr>
            <w:r w:rsidRPr="006D6B8E">
              <w:rPr>
                <w:rFonts w:ascii="Arial" w:eastAsia="Times New Roman" w:hAnsi="Arial" w:cs="Arial"/>
                <w:lang w:eastAsia="en-AU"/>
              </w:rPr>
              <w:t>8.75</w:t>
            </w:r>
          </w:p>
        </w:tc>
      </w:tr>
      <w:tr w:rsidR="00EC108A" w14:paraId="7A00B21C" w14:textId="77777777" w:rsidTr="00925451">
        <w:tc>
          <w:tcPr>
            <w:tcW w:w="1413" w:type="dxa"/>
          </w:tcPr>
          <w:p w14:paraId="2EDDD803" w14:textId="17EF816C" w:rsidR="00EC108A" w:rsidRPr="006D6B8E" w:rsidRDefault="00E33C4F" w:rsidP="008F54E5">
            <w:pPr>
              <w:spacing w:after="120"/>
              <w:rPr>
                <w:rFonts w:ascii="Arial" w:eastAsia="Times New Roman" w:hAnsi="Arial" w:cs="Arial"/>
                <w:lang w:eastAsia="en-AU"/>
              </w:rPr>
            </w:pPr>
            <w:r>
              <w:rPr>
                <w:rFonts w:ascii="Arial" w:eastAsia="Times New Roman" w:hAnsi="Arial" w:cs="Arial"/>
                <w:lang w:eastAsia="en-AU"/>
              </w:rPr>
              <w:t>D</w:t>
            </w:r>
          </w:p>
        </w:tc>
        <w:tc>
          <w:tcPr>
            <w:tcW w:w="1417" w:type="dxa"/>
          </w:tcPr>
          <w:p w14:paraId="125EFC7E" w14:textId="2A9F9EA3" w:rsidR="00EC108A" w:rsidRPr="006D6B8E" w:rsidRDefault="00BE55C4" w:rsidP="008F54E5">
            <w:pPr>
              <w:spacing w:after="120"/>
              <w:rPr>
                <w:rFonts w:ascii="Arial" w:eastAsia="Times New Roman" w:hAnsi="Arial" w:cs="Arial"/>
                <w:lang w:eastAsia="en-AU"/>
              </w:rPr>
            </w:pPr>
            <w:r w:rsidRPr="006D6B8E">
              <w:rPr>
                <w:rFonts w:ascii="Arial" w:eastAsia="Times New Roman" w:hAnsi="Arial" w:cs="Arial"/>
                <w:lang w:eastAsia="en-AU"/>
              </w:rPr>
              <w:t>17</w:t>
            </w:r>
          </w:p>
        </w:tc>
        <w:tc>
          <w:tcPr>
            <w:tcW w:w="1701" w:type="dxa"/>
          </w:tcPr>
          <w:p w14:paraId="0FB4BEDD" w14:textId="5AE4B0C9" w:rsidR="00EC108A" w:rsidRPr="006D6B8E" w:rsidRDefault="00EC108A" w:rsidP="008F54E5">
            <w:pPr>
              <w:spacing w:after="120"/>
              <w:rPr>
                <w:rFonts w:ascii="Arial" w:eastAsia="Times New Roman" w:hAnsi="Arial" w:cs="Arial"/>
                <w:lang w:eastAsia="en-AU"/>
              </w:rPr>
            </w:pPr>
            <w:r w:rsidRPr="006D6B8E">
              <w:rPr>
                <w:rFonts w:ascii="Arial" w:eastAsia="Times New Roman" w:hAnsi="Arial" w:cs="Arial"/>
                <w:lang w:eastAsia="en-AU"/>
              </w:rPr>
              <w:t>16</w:t>
            </w:r>
          </w:p>
        </w:tc>
        <w:tc>
          <w:tcPr>
            <w:tcW w:w="1276" w:type="dxa"/>
          </w:tcPr>
          <w:p w14:paraId="240ADA9C" w14:textId="77777777" w:rsidR="00EC108A" w:rsidRPr="006D6B8E" w:rsidRDefault="00EC108A" w:rsidP="008F54E5">
            <w:pPr>
              <w:spacing w:after="120"/>
              <w:rPr>
                <w:rFonts w:ascii="Arial" w:eastAsia="Times New Roman" w:hAnsi="Arial" w:cs="Arial"/>
                <w:lang w:eastAsia="en-AU"/>
              </w:rPr>
            </w:pPr>
            <w:r w:rsidRPr="006D6B8E">
              <w:rPr>
                <w:rFonts w:ascii="Arial" w:eastAsia="Times New Roman" w:hAnsi="Arial" w:cs="Arial"/>
                <w:lang w:eastAsia="en-AU"/>
              </w:rPr>
              <w:t>25</w:t>
            </w:r>
          </w:p>
        </w:tc>
        <w:tc>
          <w:tcPr>
            <w:tcW w:w="1418" w:type="dxa"/>
          </w:tcPr>
          <w:p w14:paraId="4F716099" w14:textId="77777777" w:rsidR="00EC108A" w:rsidRPr="006D6B8E" w:rsidRDefault="00EC108A" w:rsidP="008F54E5">
            <w:pPr>
              <w:spacing w:after="120"/>
              <w:rPr>
                <w:rFonts w:ascii="Arial" w:eastAsia="Times New Roman" w:hAnsi="Arial" w:cs="Arial"/>
                <w:lang w:eastAsia="en-AU"/>
              </w:rPr>
            </w:pPr>
            <w:r w:rsidRPr="006D6B8E">
              <w:rPr>
                <w:rFonts w:ascii="Arial" w:eastAsia="Times New Roman" w:hAnsi="Arial" w:cs="Arial"/>
                <w:lang w:eastAsia="en-AU"/>
              </w:rPr>
              <w:t>22</w:t>
            </w:r>
          </w:p>
        </w:tc>
        <w:tc>
          <w:tcPr>
            <w:tcW w:w="1791" w:type="dxa"/>
          </w:tcPr>
          <w:p w14:paraId="4B93A3D3" w14:textId="77777777" w:rsidR="00EC108A" w:rsidRPr="006D6B8E" w:rsidRDefault="00EC108A" w:rsidP="008F54E5">
            <w:r w:rsidRPr="006D6B8E">
              <w:rPr>
                <w:rFonts w:ascii="Arial" w:eastAsia="Times New Roman" w:hAnsi="Arial" w:cs="Arial"/>
                <w:lang w:eastAsia="en-AU"/>
              </w:rPr>
              <w:t>8.75</w:t>
            </w:r>
          </w:p>
        </w:tc>
      </w:tr>
      <w:tr w:rsidR="00EC108A" w14:paraId="1367A854" w14:textId="77777777" w:rsidTr="00925451">
        <w:tc>
          <w:tcPr>
            <w:tcW w:w="1413" w:type="dxa"/>
          </w:tcPr>
          <w:p w14:paraId="07BDE1EC" w14:textId="5A44C39B" w:rsidR="00EC108A" w:rsidRPr="006D6B8E" w:rsidRDefault="00E33C4F" w:rsidP="008F54E5">
            <w:pPr>
              <w:spacing w:after="120"/>
              <w:rPr>
                <w:rFonts w:ascii="Arial" w:eastAsia="Times New Roman" w:hAnsi="Arial" w:cs="Arial"/>
                <w:lang w:eastAsia="en-AU"/>
              </w:rPr>
            </w:pPr>
            <w:r>
              <w:rPr>
                <w:rFonts w:ascii="Arial" w:eastAsia="Times New Roman" w:hAnsi="Arial" w:cs="Arial"/>
                <w:lang w:eastAsia="en-AU"/>
              </w:rPr>
              <w:t>E</w:t>
            </w:r>
          </w:p>
        </w:tc>
        <w:tc>
          <w:tcPr>
            <w:tcW w:w="1417" w:type="dxa"/>
          </w:tcPr>
          <w:p w14:paraId="38782CF6" w14:textId="2C097E37" w:rsidR="00EC108A" w:rsidRPr="006D6B8E" w:rsidRDefault="00BE55C4" w:rsidP="008F54E5">
            <w:pPr>
              <w:spacing w:after="120"/>
              <w:rPr>
                <w:rFonts w:ascii="Arial" w:eastAsia="Times New Roman" w:hAnsi="Arial" w:cs="Arial"/>
                <w:lang w:eastAsia="en-AU"/>
              </w:rPr>
            </w:pPr>
            <w:r w:rsidRPr="006D6B8E">
              <w:rPr>
                <w:rFonts w:ascii="Arial" w:eastAsia="Times New Roman" w:hAnsi="Arial" w:cs="Arial"/>
                <w:lang w:eastAsia="en-AU"/>
              </w:rPr>
              <w:t>17</w:t>
            </w:r>
          </w:p>
        </w:tc>
        <w:tc>
          <w:tcPr>
            <w:tcW w:w="1701" w:type="dxa"/>
          </w:tcPr>
          <w:p w14:paraId="1A90D70E" w14:textId="61092FB5" w:rsidR="00EC108A" w:rsidRPr="006D6B8E" w:rsidRDefault="00EC108A" w:rsidP="008F54E5">
            <w:pPr>
              <w:spacing w:after="120"/>
              <w:rPr>
                <w:rFonts w:ascii="Arial" w:eastAsia="Times New Roman" w:hAnsi="Arial" w:cs="Arial"/>
                <w:lang w:eastAsia="en-AU"/>
              </w:rPr>
            </w:pPr>
            <w:r w:rsidRPr="006D6B8E">
              <w:rPr>
                <w:rFonts w:ascii="Arial" w:eastAsia="Times New Roman" w:hAnsi="Arial" w:cs="Arial"/>
                <w:lang w:eastAsia="en-AU"/>
              </w:rPr>
              <w:t>16</w:t>
            </w:r>
          </w:p>
        </w:tc>
        <w:tc>
          <w:tcPr>
            <w:tcW w:w="1276" w:type="dxa"/>
          </w:tcPr>
          <w:p w14:paraId="4196F007" w14:textId="77777777" w:rsidR="00EC108A" w:rsidRPr="006D6B8E" w:rsidRDefault="00EC108A" w:rsidP="008F54E5">
            <w:pPr>
              <w:spacing w:after="120"/>
              <w:rPr>
                <w:rFonts w:ascii="Arial" w:eastAsia="Times New Roman" w:hAnsi="Arial" w:cs="Arial"/>
                <w:lang w:eastAsia="en-AU"/>
              </w:rPr>
            </w:pPr>
            <w:r w:rsidRPr="006D6B8E">
              <w:rPr>
                <w:rFonts w:ascii="Arial" w:eastAsia="Times New Roman" w:hAnsi="Arial" w:cs="Arial"/>
                <w:lang w:eastAsia="en-AU"/>
              </w:rPr>
              <w:t>25</w:t>
            </w:r>
          </w:p>
        </w:tc>
        <w:tc>
          <w:tcPr>
            <w:tcW w:w="1418" w:type="dxa"/>
          </w:tcPr>
          <w:p w14:paraId="5683225F" w14:textId="77777777" w:rsidR="00EC108A" w:rsidRPr="006D6B8E" w:rsidRDefault="00EC108A" w:rsidP="008F54E5">
            <w:pPr>
              <w:spacing w:after="120"/>
              <w:rPr>
                <w:rFonts w:ascii="Arial" w:eastAsia="Times New Roman" w:hAnsi="Arial" w:cs="Arial"/>
                <w:lang w:eastAsia="en-AU"/>
              </w:rPr>
            </w:pPr>
            <w:r w:rsidRPr="006D6B8E">
              <w:rPr>
                <w:rFonts w:ascii="Arial" w:eastAsia="Times New Roman" w:hAnsi="Arial" w:cs="Arial"/>
                <w:lang w:eastAsia="en-AU"/>
              </w:rPr>
              <w:t>22</w:t>
            </w:r>
          </w:p>
        </w:tc>
        <w:tc>
          <w:tcPr>
            <w:tcW w:w="1791" w:type="dxa"/>
          </w:tcPr>
          <w:p w14:paraId="7FCA6A94" w14:textId="77777777" w:rsidR="00EC108A" w:rsidRPr="006D6B8E" w:rsidRDefault="00EC108A" w:rsidP="008F54E5">
            <w:r w:rsidRPr="006D6B8E">
              <w:rPr>
                <w:rFonts w:ascii="Arial" w:eastAsia="Times New Roman" w:hAnsi="Arial" w:cs="Arial"/>
                <w:lang w:eastAsia="en-AU"/>
              </w:rPr>
              <w:t>8.75</w:t>
            </w:r>
          </w:p>
        </w:tc>
      </w:tr>
      <w:tr w:rsidR="00EC108A" w14:paraId="19EC2A5C" w14:textId="77777777" w:rsidTr="00925451">
        <w:tc>
          <w:tcPr>
            <w:tcW w:w="1413" w:type="dxa"/>
          </w:tcPr>
          <w:p w14:paraId="0AB15C09" w14:textId="1B10F411" w:rsidR="00EC108A" w:rsidRPr="006D6B8E" w:rsidRDefault="00E33C4F" w:rsidP="008F54E5">
            <w:pPr>
              <w:spacing w:after="120"/>
              <w:rPr>
                <w:rFonts w:ascii="Arial" w:eastAsia="Times New Roman" w:hAnsi="Arial" w:cs="Arial"/>
                <w:lang w:eastAsia="en-AU"/>
              </w:rPr>
            </w:pPr>
            <w:r>
              <w:rPr>
                <w:rFonts w:ascii="Arial" w:eastAsia="Times New Roman" w:hAnsi="Arial" w:cs="Arial"/>
                <w:lang w:eastAsia="en-AU"/>
              </w:rPr>
              <w:t>F</w:t>
            </w:r>
          </w:p>
        </w:tc>
        <w:tc>
          <w:tcPr>
            <w:tcW w:w="1417" w:type="dxa"/>
          </w:tcPr>
          <w:p w14:paraId="419D58FC" w14:textId="2818F13A" w:rsidR="00EC108A" w:rsidRPr="006D6B8E" w:rsidRDefault="00BE55C4" w:rsidP="008F54E5">
            <w:pPr>
              <w:spacing w:after="120"/>
              <w:rPr>
                <w:rFonts w:ascii="Arial" w:eastAsia="Times New Roman" w:hAnsi="Arial" w:cs="Arial"/>
                <w:lang w:eastAsia="en-AU"/>
              </w:rPr>
            </w:pPr>
            <w:r w:rsidRPr="006D6B8E">
              <w:rPr>
                <w:rFonts w:ascii="Arial" w:eastAsia="Times New Roman" w:hAnsi="Arial" w:cs="Arial"/>
                <w:lang w:eastAsia="en-AU"/>
              </w:rPr>
              <w:t>17</w:t>
            </w:r>
          </w:p>
        </w:tc>
        <w:tc>
          <w:tcPr>
            <w:tcW w:w="1701" w:type="dxa"/>
          </w:tcPr>
          <w:p w14:paraId="51247D9D" w14:textId="7561BD05" w:rsidR="00EC108A" w:rsidRPr="006D6B8E" w:rsidRDefault="00EC108A" w:rsidP="008F54E5">
            <w:pPr>
              <w:spacing w:after="120"/>
              <w:rPr>
                <w:rFonts w:ascii="Arial" w:eastAsia="Times New Roman" w:hAnsi="Arial" w:cs="Arial"/>
                <w:lang w:eastAsia="en-AU"/>
              </w:rPr>
            </w:pPr>
            <w:r w:rsidRPr="006D6B8E">
              <w:rPr>
                <w:rFonts w:ascii="Arial" w:eastAsia="Times New Roman" w:hAnsi="Arial" w:cs="Arial"/>
                <w:lang w:eastAsia="en-AU"/>
              </w:rPr>
              <w:t>16</w:t>
            </w:r>
          </w:p>
        </w:tc>
        <w:tc>
          <w:tcPr>
            <w:tcW w:w="1276" w:type="dxa"/>
          </w:tcPr>
          <w:p w14:paraId="7FF3E0A6" w14:textId="77777777" w:rsidR="00EC108A" w:rsidRPr="006D6B8E" w:rsidRDefault="00EC108A" w:rsidP="008F54E5">
            <w:pPr>
              <w:spacing w:after="120"/>
              <w:rPr>
                <w:rFonts w:ascii="Arial" w:eastAsia="Times New Roman" w:hAnsi="Arial" w:cs="Arial"/>
                <w:lang w:eastAsia="en-AU"/>
              </w:rPr>
            </w:pPr>
            <w:r w:rsidRPr="006D6B8E">
              <w:rPr>
                <w:rFonts w:ascii="Arial" w:eastAsia="Times New Roman" w:hAnsi="Arial" w:cs="Arial"/>
                <w:lang w:eastAsia="en-AU"/>
              </w:rPr>
              <w:t>25</w:t>
            </w:r>
          </w:p>
        </w:tc>
        <w:tc>
          <w:tcPr>
            <w:tcW w:w="1418" w:type="dxa"/>
          </w:tcPr>
          <w:p w14:paraId="49FE40BB" w14:textId="77777777" w:rsidR="00EC108A" w:rsidRPr="006D6B8E" w:rsidRDefault="00EC108A" w:rsidP="008F54E5">
            <w:pPr>
              <w:spacing w:after="120"/>
              <w:rPr>
                <w:rFonts w:ascii="Arial" w:eastAsia="Times New Roman" w:hAnsi="Arial" w:cs="Arial"/>
                <w:lang w:eastAsia="en-AU"/>
              </w:rPr>
            </w:pPr>
            <w:r w:rsidRPr="006D6B8E">
              <w:rPr>
                <w:rFonts w:ascii="Arial" w:eastAsia="Times New Roman" w:hAnsi="Arial" w:cs="Arial"/>
                <w:lang w:eastAsia="en-AU"/>
              </w:rPr>
              <w:t>22</w:t>
            </w:r>
          </w:p>
        </w:tc>
        <w:tc>
          <w:tcPr>
            <w:tcW w:w="1791" w:type="dxa"/>
          </w:tcPr>
          <w:p w14:paraId="3A062CA9" w14:textId="77777777" w:rsidR="00EC108A" w:rsidRPr="006D6B8E" w:rsidRDefault="00EC108A" w:rsidP="008F54E5">
            <w:r w:rsidRPr="006D6B8E">
              <w:rPr>
                <w:rFonts w:ascii="Arial" w:eastAsia="Times New Roman" w:hAnsi="Arial" w:cs="Arial"/>
                <w:lang w:eastAsia="en-AU"/>
              </w:rPr>
              <w:t>8.75</w:t>
            </w:r>
          </w:p>
        </w:tc>
      </w:tr>
      <w:tr w:rsidR="00EC108A" w14:paraId="760D7B4F" w14:textId="77777777" w:rsidTr="00925451">
        <w:tc>
          <w:tcPr>
            <w:tcW w:w="1413" w:type="dxa"/>
          </w:tcPr>
          <w:p w14:paraId="1421D288" w14:textId="05CD74B4" w:rsidR="00EC108A" w:rsidRPr="006D6B8E" w:rsidRDefault="00EC108A" w:rsidP="008F54E5">
            <w:pPr>
              <w:spacing w:after="120"/>
              <w:rPr>
                <w:rFonts w:ascii="Arial" w:eastAsia="Times New Roman" w:hAnsi="Arial" w:cs="Arial"/>
                <w:lang w:eastAsia="en-AU"/>
              </w:rPr>
            </w:pPr>
            <w:r w:rsidRPr="006D6B8E">
              <w:rPr>
                <w:rFonts w:ascii="Arial" w:eastAsia="Times New Roman" w:hAnsi="Arial" w:cs="Arial"/>
                <w:lang w:eastAsia="en-AU"/>
              </w:rPr>
              <w:t>Villas</w:t>
            </w:r>
          </w:p>
        </w:tc>
        <w:tc>
          <w:tcPr>
            <w:tcW w:w="1417" w:type="dxa"/>
          </w:tcPr>
          <w:p w14:paraId="55D60E11" w14:textId="59BEC6EF" w:rsidR="00EC108A" w:rsidRPr="006D6B8E" w:rsidRDefault="001D51CA" w:rsidP="008F54E5">
            <w:pPr>
              <w:spacing w:after="120"/>
              <w:rPr>
                <w:rFonts w:ascii="Arial" w:eastAsia="Times New Roman" w:hAnsi="Arial" w:cs="Arial"/>
                <w:lang w:eastAsia="en-AU"/>
              </w:rPr>
            </w:pPr>
            <w:r w:rsidRPr="006D6B8E">
              <w:rPr>
                <w:rFonts w:ascii="Arial" w:eastAsia="Times New Roman" w:hAnsi="Arial" w:cs="Arial"/>
                <w:lang w:eastAsia="en-AU"/>
              </w:rPr>
              <w:t>3</w:t>
            </w:r>
          </w:p>
        </w:tc>
        <w:tc>
          <w:tcPr>
            <w:tcW w:w="1701" w:type="dxa"/>
          </w:tcPr>
          <w:p w14:paraId="70966D57" w14:textId="4C6B923D" w:rsidR="00EC108A" w:rsidRPr="006D6B8E" w:rsidRDefault="00EC108A" w:rsidP="008F54E5">
            <w:pPr>
              <w:spacing w:after="120"/>
              <w:rPr>
                <w:rFonts w:ascii="Arial" w:eastAsia="Times New Roman" w:hAnsi="Arial" w:cs="Arial"/>
                <w:lang w:eastAsia="en-AU"/>
              </w:rPr>
            </w:pPr>
            <w:r w:rsidRPr="006D6B8E">
              <w:rPr>
                <w:rFonts w:ascii="Arial" w:eastAsia="Times New Roman" w:hAnsi="Arial" w:cs="Arial"/>
                <w:lang w:eastAsia="en-AU"/>
              </w:rPr>
              <w:t xml:space="preserve">  6</w:t>
            </w:r>
          </w:p>
        </w:tc>
        <w:tc>
          <w:tcPr>
            <w:tcW w:w="1276" w:type="dxa"/>
          </w:tcPr>
          <w:p w14:paraId="55ED9CD0" w14:textId="77777777" w:rsidR="00EC108A" w:rsidRPr="006D6B8E" w:rsidRDefault="00EC108A" w:rsidP="008F54E5">
            <w:pPr>
              <w:spacing w:after="120"/>
              <w:rPr>
                <w:rFonts w:ascii="Arial" w:eastAsia="Times New Roman" w:hAnsi="Arial" w:cs="Arial"/>
                <w:lang w:eastAsia="en-AU"/>
              </w:rPr>
            </w:pPr>
            <w:r w:rsidRPr="006D6B8E">
              <w:rPr>
                <w:rFonts w:ascii="Arial" w:eastAsia="Times New Roman" w:hAnsi="Arial" w:cs="Arial"/>
                <w:lang w:eastAsia="en-AU"/>
              </w:rPr>
              <w:t>9 (x3)</w:t>
            </w:r>
          </w:p>
        </w:tc>
        <w:tc>
          <w:tcPr>
            <w:tcW w:w="1418" w:type="dxa"/>
          </w:tcPr>
          <w:p w14:paraId="17A5BB4B" w14:textId="77777777" w:rsidR="00EC108A" w:rsidRPr="006D6B8E" w:rsidRDefault="00EC108A" w:rsidP="008F54E5">
            <w:pPr>
              <w:spacing w:after="120"/>
              <w:rPr>
                <w:rFonts w:ascii="Arial" w:eastAsia="Times New Roman" w:hAnsi="Arial" w:cs="Arial"/>
                <w:lang w:eastAsia="en-AU"/>
              </w:rPr>
            </w:pPr>
            <w:r w:rsidRPr="006D6B8E">
              <w:rPr>
                <w:rFonts w:ascii="Arial" w:eastAsia="Times New Roman" w:hAnsi="Arial" w:cs="Arial"/>
                <w:lang w:eastAsia="en-AU"/>
              </w:rPr>
              <w:t>16</w:t>
            </w:r>
          </w:p>
        </w:tc>
        <w:tc>
          <w:tcPr>
            <w:tcW w:w="1791" w:type="dxa"/>
          </w:tcPr>
          <w:p w14:paraId="4C0EFD05" w14:textId="77777777" w:rsidR="00EC108A" w:rsidRPr="006D6B8E" w:rsidRDefault="00EC108A" w:rsidP="008F54E5">
            <w:pPr>
              <w:spacing w:after="120"/>
              <w:rPr>
                <w:rFonts w:ascii="Arial" w:eastAsia="Times New Roman" w:hAnsi="Arial" w:cs="Arial"/>
                <w:lang w:eastAsia="en-AU"/>
              </w:rPr>
            </w:pPr>
            <w:r w:rsidRPr="006D6B8E">
              <w:rPr>
                <w:rFonts w:ascii="Arial" w:eastAsia="Times New Roman" w:hAnsi="Arial" w:cs="Arial"/>
                <w:lang w:eastAsia="en-AU"/>
              </w:rPr>
              <w:t>22</w:t>
            </w:r>
          </w:p>
        </w:tc>
      </w:tr>
    </w:tbl>
    <w:p w14:paraId="2364649E" w14:textId="3CE16D1E" w:rsidR="008F54E5" w:rsidRDefault="007418E2" w:rsidP="00F2134E">
      <w:pPr>
        <w:spacing w:before="240" w:after="120" w:line="240" w:lineRule="auto"/>
        <w:rPr>
          <w:rFonts w:ascii="Arial" w:eastAsia="Times New Roman" w:hAnsi="Arial" w:cs="Arial"/>
          <w:sz w:val="20"/>
          <w:szCs w:val="20"/>
          <w:lang w:eastAsia="en-AU"/>
        </w:rPr>
      </w:pPr>
      <w:r w:rsidRPr="007418E2">
        <w:rPr>
          <w:rFonts w:ascii="Arial" w:eastAsia="Times New Roman" w:hAnsi="Arial" w:cs="Arial"/>
          <w:sz w:val="20"/>
          <w:szCs w:val="20"/>
          <w:lang w:eastAsia="en-AU"/>
        </w:rPr>
        <w:t>Table 1: Previous design dimensions (scaled from plan)</w:t>
      </w:r>
    </w:p>
    <w:tbl>
      <w:tblPr>
        <w:tblStyle w:val="TableGrid"/>
        <w:tblW w:w="0" w:type="auto"/>
        <w:tblLook w:val="04A0" w:firstRow="1" w:lastRow="0" w:firstColumn="1" w:lastColumn="0" w:noHBand="0" w:noVBand="1"/>
      </w:tblPr>
      <w:tblGrid>
        <w:gridCol w:w="1413"/>
        <w:gridCol w:w="1417"/>
        <w:gridCol w:w="1701"/>
        <w:gridCol w:w="1276"/>
        <w:gridCol w:w="1418"/>
        <w:gridCol w:w="1791"/>
      </w:tblGrid>
      <w:tr w:rsidR="00EC108A" w14:paraId="1DEF8F00" w14:textId="77777777" w:rsidTr="00925451">
        <w:tc>
          <w:tcPr>
            <w:tcW w:w="1413" w:type="dxa"/>
            <w:shd w:val="clear" w:color="auto" w:fill="D9D9D9" w:themeFill="background1" w:themeFillShade="D9"/>
          </w:tcPr>
          <w:p w14:paraId="666A4E8E" w14:textId="6292C52E" w:rsidR="00EC108A" w:rsidRPr="006D6B8E" w:rsidRDefault="00EC108A" w:rsidP="006D6B8E">
            <w:pPr>
              <w:spacing w:after="120"/>
              <w:jc w:val="center"/>
              <w:rPr>
                <w:rFonts w:ascii="Arial" w:eastAsia="Times New Roman" w:hAnsi="Arial" w:cs="Arial"/>
                <w:b/>
                <w:bCs/>
                <w:lang w:eastAsia="en-AU"/>
              </w:rPr>
            </w:pPr>
            <w:r w:rsidRPr="006D6B8E">
              <w:rPr>
                <w:rFonts w:ascii="Arial" w:eastAsia="Times New Roman" w:hAnsi="Arial" w:cs="Arial"/>
                <w:b/>
                <w:bCs/>
                <w:lang w:eastAsia="en-AU"/>
              </w:rPr>
              <w:t>Building</w:t>
            </w:r>
          </w:p>
        </w:tc>
        <w:tc>
          <w:tcPr>
            <w:tcW w:w="1417" w:type="dxa"/>
            <w:shd w:val="clear" w:color="auto" w:fill="D9D9D9" w:themeFill="background1" w:themeFillShade="D9"/>
          </w:tcPr>
          <w:p w14:paraId="0DCA9CC3" w14:textId="3602CB79" w:rsidR="00EC108A" w:rsidRPr="006D6B8E" w:rsidRDefault="00EC108A" w:rsidP="006D6B8E">
            <w:pPr>
              <w:spacing w:after="120"/>
              <w:jc w:val="center"/>
              <w:rPr>
                <w:rFonts w:ascii="Arial" w:eastAsia="Times New Roman" w:hAnsi="Arial" w:cs="Arial"/>
                <w:b/>
                <w:bCs/>
                <w:lang w:eastAsia="en-AU"/>
              </w:rPr>
            </w:pPr>
            <w:r w:rsidRPr="006D6B8E">
              <w:rPr>
                <w:rFonts w:ascii="Arial" w:eastAsia="Times New Roman" w:hAnsi="Arial" w:cs="Arial"/>
                <w:b/>
                <w:bCs/>
                <w:lang w:eastAsia="en-AU"/>
              </w:rPr>
              <w:t>Units</w:t>
            </w:r>
          </w:p>
        </w:tc>
        <w:tc>
          <w:tcPr>
            <w:tcW w:w="1701" w:type="dxa"/>
            <w:shd w:val="clear" w:color="auto" w:fill="D9D9D9" w:themeFill="background1" w:themeFillShade="D9"/>
          </w:tcPr>
          <w:p w14:paraId="175498FF" w14:textId="5ABC886D" w:rsidR="00EC108A" w:rsidRPr="006D6B8E" w:rsidRDefault="00EC108A" w:rsidP="006D6B8E">
            <w:pPr>
              <w:spacing w:after="120"/>
              <w:jc w:val="center"/>
              <w:rPr>
                <w:rFonts w:ascii="Arial" w:eastAsia="Times New Roman" w:hAnsi="Arial" w:cs="Arial"/>
                <w:b/>
                <w:bCs/>
                <w:lang w:eastAsia="en-AU"/>
              </w:rPr>
            </w:pPr>
            <w:r w:rsidRPr="006D6B8E">
              <w:rPr>
                <w:rFonts w:ascii="Arial" w:eastAsia="Times New Roman" w:hAnsi="Arial" w:cs="Arial"/>
                <w:b/>
                <w:bCs/>
                <w:lang w:eastAsia="en-AU"/>
              </w:rPr>
              <w:t>Height (m)</w:t>
            </w:r>
          </w:p>
        </w:tc>
        <w:tc>
          <w:tcPr>
            <w:tcW w:w="1276" w:type="dxa"/>
            <w:shd w:val="clear" w:color="auto" w:fill="D9D9D9" w:themeFill="background1" w:themeFillShade="D9"/>
          </w:tcPr>
          <w:p w14:paraId="237E2855" w14:textId="77777777" w:rsidR="00EC108A" w:rsidRPr="006D6B8E" w:rsidRDefault="00EC108A" w:rsidP="006D6B8E">
            <w:pPr>
              <w:spacing w:after="120"/>
              <w:jc w:val="center"/>
              <w:rPr>
                <w:rFonts w:ascii="Arial" w:eastAsia="Times New Roman" w:hAnsi="Arial" w:cs="Arial"/>
                <w:b/>
                <w:bCs/>
                <w:lang w:eastAsia="en-AU"/>
              </w:rPr>
            </w:pPr>
            <w:r w:rsidRPr="006D6B8E">
              <w:rPr>
                <w:rFonts w:ascii="Arial" w:eastAsia="Times New Roman" w:hAnsi="Arial" w:cs="Arial"/>
                <w:b/>
                <w:bCs/>
                <w:lang w:eastAsia="en-AU"/>
              </w:rPr>
              <w:t>Width (m)</w:t>
            </w:r>
          </w:p>
        </w:tc>
        <w:tc>
          <w:tcPr>
            <w:tcW w:w="1418" w:type="dxa"/>
            <w:shd w:val="clear" w:color="auto" w:fill="D9D9D9" w:themeFill="background1" w:themeFillShade="D9"/>
          </w:tcPr>
          <w:p w14:paraId="39DE1979" w14:textId="6248A762" w:rsidR="00EC108A" w:rsidRPr="006D6B8E" w:rsidRDefault="00EC108A" w:rsidP="006D6B8E">
            <w:pPr>
              <w:spacing w:after="120"/>
              <w:jc w:val="center"/>
              <w:rPr>
                <w:rFonts w:ascii="Arial" w:eastAsia="Times New Roman" w:hAnsi="Arial" w:cs="Arial"/>
                <w:b/>
                <w:bCs/>
                <w:lang w:eastAsia="en-AU"/>
              </w:rPr>
            </w:pPr>
            <w:r w:rsidRPr="006D6B8E">
              <w:rPr>
                <w:rFonts w:ascii="Arial" w:eastAsia="Times New Roman" w:hAnsi="Arial" w:cs="Arial"/>
                <w:b/>
                <w:bCs/>
                <w:lang w:eastAsia="en-AU"/>
              </w:rPr>
              <w:t xml:space="preserve">Depth </w:t>
            </w:r>
            <w:r w:rsidR="0075061B" w:rsidRPr="006D6B8E">
              <w:rPr>
                <w:rFonts w:ascii="Arial" w:eastAsia="Times New Roman" w:hAnsi="Arial" w:cs="Arial"/>
                <w:b/>
                <w:bCs/>
                <w:lang w:eastAsia="en-AU"/>
              </w:rPr>
              <w:t>(</w:t>
            </w:r>
            <w:r w:rsidRPr="006D6B8E">
              <w:rPr>
                <w:rFonts w:ascii="Arial" w:eastAsia="Times New Roman" w:hAnsi="Arial" w:cs="Arial"/>
                <w:b/>
                <w:bCs/>
                <w:lang w:eastAsia="en-AU"/>
              </w:rPr>
              <w:t>m)</w:t>
            </w:r>
          </w:p>
        </w:tc>
        <w:tc>
          <w:tcPr>
            <w:tcW w:w="1791" w:type="dxa"/>
            <w:shd w:val="clear" w:color="auto" w:fill="D9D9D9" w:themeFill="background1" w:themeFillShade="D9"/>
          </w:tcPr>
          <w:p w14:paraId="18841392" w14:textId="01FFA8D6" w:rsidR="00EC108A" w:rsidRPr="006D6B8E" w:rsidRDefault="00EC108A" w:rsidP="006D6B8E">
            <w:pPr>
              <w:spacing w:after="120"/>
              <w:jc w:val="center"/>
              <w:rPr>
                <w:rFonts w:ascii="Arial" w:eastAsia="Times New Roman" w:hAnsi="Arial" w:cs="Arial"/>
                <w:b/>
                <w:bCs/>
                <w:lang w:eastAsia="en-AU"/>
              </w:rPr>
            </w:pPr>
            <w:r w:rsidRPr="006D6B8E">
              <w:rPr>
                <w:rFonts w:ascii="Arial" w:eastAsia="Times New Roman" w:hAnsi="Arial" w:cs="Arial"/>
                <w:b/>
                <w:bCs/>
                <w:lang w:eastAsia="en-AU"/>
              </w:rPr>
              <w:t>Setback</w:t>
            </w:r>
            <w:r w:rsidR="00BA4133">
              <w:rPr>
                <w:rFonts w:ascii="Arial" w:eastAsia="Times New Roman" w:hAnsi="Arial" w:cs="Arial"/>
                <w:b/>
                <w:bCs/>
                <w:lang w:eastAsia="en-AU"/>
              </w:rPr>
              <w:t xml:space="preserve"> (m)</w:t>
            </w:r>
          </w:p>
        </w:tc>
      </w:tr>
      <w:tr w:rsidR="00EC108A" w14:paraId="0938804C" w14:textId="77777777" w:rsidTr="00925451">
        <w:tc>
          <w:tcPr>
            <w:tcW w:w="1413" w:type="dxa"/>
          </w:tcPr>
          <w:p w14:paraId="0A4DA701" w14:textId="327CA8AB"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1</w:t>
            </w:r>
          </w:p>
        </w:tc>
        <w:tc>
          <w:tcPr>
            <w:tcW w:w="1417" w:type="dxa"/>
          </w:tcPr>
          <w:p w14:paraId="7DCA820C" w14:textId="31BC9C3A"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24</w:t>
            </w:r>
          </w:p>
        </w:tc>
        <w:tc>
          <w:tcPr>
            <w:tcW w:w="1701" w:type="dxa"/>
          </w:tcPr>
          <w:p w14:paraId="600C8716" w14:textId="30EC8C2E"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12</w:t>
            </w:r>
          </w:p>
        </w:tc>
        <w:tc>
          <w:tcPr>
            <w:tcW w:w="1276" w:type="dxa"/>
          </w:tcPr>
          <w:p w14:paraId="5BA739E5" w14:textId="77777777"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60</w:t>
            </w:r>
          </w:p>
        </w:tc>
        <w:tc>
          <w:tcPr>
            <w:tcW w:w="1418" w:type="dxa"/>
          </w:tcPr>
          <w:p w14:paraId="3964FD67" w14:textId="77777777"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22</w:t>
            </w:r>
          </w:p>
        </w:tc>
        <w:tc>
          <w:tcPr>
            <w:tcW w:w="1791" w:type="dxa"/>
          </w:tcPr>
          <w:p w14:paraId="725A31E1" w14:textId="62A27364" w:rsidR="00EC108A" w:rsidRPr="006D6B8E" w:rsidRDefault="00573654" w:rsidP="00573654">
            <w:pPr>
              <w:spacing w:after="120"/>
              <w:rPr>
                <w:rFonts w:ascii="Arial" w:eastAsia="Times New Roman" w:hAnsi="Arial" w:cs="Arial"/>
                <w:lang w:eastAsia="en-AU"/>
              </w:rPr>
            </w:pPr>
            <w:r w:rsidRPr="006D6B8E">
              <w:rPr>
                <w:rFonts w:ascii="Arial" w:eastAsia="Times New Roman" w:hAnsi="Arial" w:cs="Arial"/>
                <w:lang w:eastAsia="en-AU"/>
              </w:rPr>
              <w:t xml:space="preserve">16 north         20 </w:t>
            </w:r>
            <w:proofErr w:type="gramStart"/>
            <w:r w:rsidRPr="006D6B8E">
              <w:rPr>
                <w:rFonts w:ascii="Arial" w:eastAsia="Times New Roman" w:hAnsi="Arial" w:cs="Arial"/>
                <w:lang w:eastAsia="en-AU"/>
              </w:rPr>
              <w:t>east</w:t>
            </w:r>
            <w:proofErr w:type="gramEnd"/>
          </w:p>
        </w:tc>
      </w:tr>
      <w:tr w:rsidR="00EC108A" w14:paraId="0336F728" w14:textId="77777777" w:rsidTr="00925451">
        <w:tc>
          <w:tcPr>
            <w:tcW w:w="1413" w:type="dxa"/>
          </w:tcPr>
          <w:p w14:paraId="579EAB51" w14:textId="304C0016"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2</w:t>
            </w:r>
          </w:p>
        </w:tc>
        <w:tc>
          <w:tcPr>
            <w:tcW w:w="1417" w:type="dxa"/>
          </w:tcPr>
          <w:p w14:paraId="6243BC68" w14:textId="52EFAF44"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12</w:t>
            </w:r>
          </w:p>
        </w:tc>
        <w:tc>
          <w:tcPr>
            <w:tcW w:w="1701" w:type="dxa"/>
          </w:tcPr>
          <w:p w14:paraId="7D1F15BE" w14:textId="5CEBEF2F"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9 (or 11 excluding fill)</w:t>
            </w:r>
          </w:p>
        </w:tc>
        <w:tc>
          <w:tcPr>
            <w:tcW w:w="1276" w:type="dxa"/>
          </w:tcPr>
          <w:p w14:paraId="2C9219A1" w14:textId="77777777"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25</w:t>
            </w:r>
          </w:p>
        </w:tc>
        <w:tc>
          <w:tcPr>
            <w:tcW w:w="1418" w:type="dxa"/>
          </w:tcPr>
          <w:p w14:paraId="7BEDF5D9" w14:textId="77777777"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22</w:t>
            </w:r>
          </w:p>
        </w:tc>
        <w:tc>
          <w:tcPr>
            <w:tcW w:w="1791" w:type="dxa"/>
          </w:tcPr>
          <w:p w14:paraId="2975A407" w14:textId="77777777" w:rsidR="00F97978" w:rsidRDefault="00EC108A" w:rsidP="00573654">
            <w:pPr>
              <w:spacing w:after="120"/>
              <w:rPr>
                <w:rFonts w:ascii="Arial" w:eastAsia="Times New Roman" w:hAnsi="Arial" w:cs="Arial"/>
                <w:lang w:eastAsia="en-AU"/>
              </w:rPr>
            </w:pPr>
            <w:r w:rsidRPr="006D6B8E">
              <w:rPr>
                <w:rFonts w:ascii="Arial" w:eastAsia="Times New Roman" w:hAnsi="Arial" w:cs="Arial"/>
                <w:lang w:eastAsia="en-AU"/>
              </w:rPr>
              <w:t>11</w:t>
            </w:r>
            <w:r w:rsidR="00573654" w:rsidRPr="006D6B8E">
              <w:rPr>
                <w:rFonts w:ascii="Arial" w:eastAsia="Times New Roman" w:hAnsi="Arial" w:cs="Arial"/>
                <w:lang w:eastAsia="en-AU"/>
              </w:rPr>
              <w:t xml:space="preserve"> Walker Cr  </w:t>
            </w:r>
          </w:p>
          <w:p w14:paraId="72FD8728" w14:textId="037B3A3B" w:rsidR="00573654" w:rsidRPr="006D6B8E" w:rsidRDefault="00573654" w:rsidP="00573654">
            <w:pPr>
              <w:spacing w:after="120"/>
              <w:rPr>
                <w:rFonts w:ascii="Arial" w:eastAsia="Times New Roman" w:hAnsi="Arial" w:cs="Arial"/>
                <w:lang w:eastAsia="en-AU"/>
              </w:rPr>
            </w:pPr>
            <w:r w:rsidRPr="006D6B8E">
              <w:rPr>
                <w:rFonts w:ascii="Arial" w:eastAsia="Times New Roman" w:hAnsi="Arial" w:cs="Arial"/>
                <w:lang w:eastAsia="en-AU"/>
              </w:rPr>
              <w:t>8   side</w:t>
            </w:r>
          </w:p>
        </w:tc>
      </w:tr>
      <w:tr w:rsidR="00EC108A" w14:paraId="16E456A9" w14:textId="77777777" w:rsidTr="00925451">
        <w:tc>
          <w:tcPr>
            <w:tcW w:w="1413" w:type="dxa"/>
          </w:tcPr>
          <w:p w14:paraId="6EB4631D" w14:textId="5B2345D8"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3</w:t>
            </w:r>
          </w:p>
        </w:tc>
        <w:tc>
          <w:tcPr>
            <w:tcW w:w="1417" w:type="dxa"/>
          </w:tcPr>
          <w:p w14:paraId="1DDE870B" w14:textId="039E954F"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15</w:t>
            </w:r>
          </w:p>
        </w:tc>
        <w:tc>
          <w:tcPr>
            <w:tcW w:w="1701" w:type="dxa"/>
          </w:tcPr>
          <w:p w14:paraId="194B4879" w14:textId="5B9FD5EB"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12</w:t>
            </w:r>
          </w:p>
        </w:tc>
        <w:tc>
          <w:tcPr>
            <w:tcW w:w="1276" w:type="dxa"/>
          </w:tcPr>
          <w:p w14:paraId="78281AF4" w14:textId="77777777"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25</w:t>
            </w:r>
          </w:p>
        </w:tc>
        <w:tc>
          <w:tcPr>
            <w:tcW w:w="1418" w:type="dxa"/>
          </w:tcPr>
          <w:p w14:paraId="359EEA0B" w14:textId="77777777"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22</w:t>
            </w:r>
          </w:p>
        </w:tc>
        <w:tc>
          <w:tcPr>
            <w:tcW w:w="1791" w:type="dxa"/>
          </w:tcPr>
          <w:p w14:paraId="2C8574F3" w14:textId="2D4C0570"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15</w:t>
            </w:r>
          </w:p>
        </w:tc>
      </w:tr>
      <w:tr w:rsidR="00EC108A" w14:paraId="76726EED" w14:textId="77777777" w:rsidTr="00925451">
        <w:tc>
          <w:tcPr>
            <w:tcW w:w="1413" w:type="dxa"/>
          </w:tcPr>
          <w:p w14:paraId="50DD56B4" w14:textId="48D37B31"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4</w:t>
            </w:r>
          </w:p>
        </w:tc>
        <w:tc>
          <w:tcPr>
            <w:tcW w:w="1417" w:type="dxa"/>
          </w:tcPr>
          <w:p w14:paraId="088F14E1" w14:textId="2B238FDF"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15</w:t>
            </w:r>
          </w:p>
        </w:tc>
        <w:tc>
          <w:tcPr>
            <w:tcW w:w="1701" w:type="dxa"/>
          </w:tcPr>
          <w:p w14:paraId="565411E7" w14:textId="7CEF6F55"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12</w:t>
            </w:r>
          </w:p>
        </w:tc>
        <w:tc>
          <w:tcPr>
            <w:tcW w:w="1276" w:type="dxa"/>
          </w:tcPr>
          <w:p w14:paraId="723FB4F0" w14:textId="77777777"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25</w:t>
            </w:r>
          </w:p>
        </w:tc>
        <w:tc>
          <w:tcPr>
            <w:tcW w:w="1418" w:type="dxa"/>
          </w:tcPr>
          <w:p w14:paraId="110D5C38" w14:textId="77777777"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22</w:t>
            </w:r>
          </w:p>
        </w:tc>
        <w:tc>
          <w:tcPr>
            <w:tcW w:w="1791" w:type="dxa"/>
          </w:tcPr>
          <w:p w14:paraId="48977BBA" w14:textId="306AD042" w:rsidR="00EC108A" w:rsidRPr="006D6B8E" w:rsidRDefault="00EC108A" w:rsidP="000F6F41">
            <w:r w:rsidRPr="006D6B8E">
              <w:rPr>
                <w:rFonts w:ascii="Arial" w:eastAsia="Times New Roman" w:hAnsi="Arial" w:cs="Arial"/>
                <w:lang w:eastAsia="en-AU"/>
              </w:rPr>
              <w:t>15</w:t>
            </w:r>
          </w:p>
        </w:tc>
      </w:tr>
      <w:tr w:rsidR="00EC108A" w14:paraId="770FAF4E" w14:textId="77777777" w:rsidTr="00925451">
        <w:tc>
          <w:tcPr>
            <w:tcW w:w="1413" w:type="dxa"/>
          </w:tcPr>
          <w:p w14:paraId="1F166A91" w14:textId="4313CE45"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5</w:t>
            </w:r>
          </w:p>
        </w:tc>
        <w:tc>
          <w:tcPr>
            <w:tcW w:w="1417" w:type="dxa"/>
          </w:tcPr>
          <w:p w14:paraId="2750073D" w14:textId="256527FA"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15</w:t>
            </w:r>
          </w:p>
        </w:tc>
        <w:tc>
          <w:tcPr>
            <w:tcW w:w="1701" w:type="dxa"/>
          </w:tcPr>
          <w:p w14:paraId="3A0308E1" w14:textId="7420BF19"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12</w:t>
            </w:r>
          </w:p>
        </w:tc>
        <w:tc>
          <w:tcPr>
            <w:tcW w:w="1276" w:type="dxa"/>
          </w:tcPr>
          <w:p w14:paraId="21786F2A" w14:textId="77777777"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25</w:t>
            </w:r>
          </w:p>
        </w:tc>
        <w:tc>
          <w:tcPr>
            <w:tcW w:w="1418" w:type="dxa"/>
          </w:tcPr>
          <w:p w14:paraId="244D666A" w14:textId="77777777"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22</w:t>
            </w:r>
          </w:p>
        </w:tc>
        <w:tc>
          <w:tcPr>
            <w:tcW w:w="1791" w:type="dxa"/>
          </w:tcPr>
          <w:p w14:paraId="485EC746" w14:textId="23C6C2A5" w:rsidR="00EC108A" w:rsidRPr="006D6B8E" w:rsidRDefault="00EC108A" w:rsidP="000F6F41">
            <w:r w:rsidRPr="006D6B8E">
              <w:rPr>
                <w:rFonts w:ascii="Arial" w:eastAsia="Times New Roman" w:hAnsi="Arial" w:cs="Arial"/>
                <w:lang w:eastAsia="en-AU"/>
              </w:rPr>
              <w:t>15</w:t>
            </w:r>
          </w:p>
        </w:tc>
      </w:tr>
      <w:tr w:rsidR="00EC108A" w14:paraId="72258BDC" w14:textId="77777777" w:rsidTr="00925451">
        <w:tc>
          <w:tcPr>
            <w:tcW w:w="1413" w:type="dxa"/>
          </w:tcPr>
          <w:p w14:paraId="2FC52C3D" w14:textId="177A1F69"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6</w:t>
            </w:r>
          </w:p>
        </w:tc>
        <w:tc>
          <w:tcPr>
            <w:tcW w:w="1417" w:type="dxa"/>
          </w:tcPr>
          <w:p w14:paraId="5D40CA67" w14:textId="1739176F"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15</w:t>
            </w:r>
          </w:p>
        </w:tc>
        <w:tc>
          <w:tcPr>
            <w:tcW w:w="1701" w:type="dxa"/>
          </w:tcPr>
          <w:p w14:paraId="3A3EDF07" w14:textId="44326B07"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12</w:t>
            </w:r>
          </w:p>
        </w:tc>
        <w:tc>
          <w:tcPr>
            <w:tcW w:w="1276" w:type="dxa"/>
          </w:tcPr>
          <w:p w14:paraId="18FED23B" w14:textId="77777777"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25</w:t>
            </w:r>
          </w:p>
        </w:tc>
        <w:tc>
          <w:tcPr>
            <w:tcW w:w="1418" w:type="dxa"/>
          </w:tcPr>
          <w:p w14:paraId="02D3EE3D" w14:textId="77777777"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22</w:t>
            </w:r>
          </w:p>
        </w:tc>
        <w:tc>
          <w:tcPr>
            <w:tcW w:w="1791" w:type="dxa"/>
          </w:tcPr>
          <w:p w14:paraId="1767549B" w14:textId="39CEA97C" w:rsidR="00EC108A" w:rsidRPr="006D6B8E" w:rsidRDefault="00EC108A" w:rsidP="000F6F41">
            <w:r w:rsidRPr="006D6B8E">
              <w:rPr>
                <w:rFonts w:ascii="Arial" w:eastAsia="Times New Roman" w:hAnsi="Arial" w:cs="Arial"/>
                <w:lang w:eastAsia="en-AU"/>
              </w:rPr>
              <w:t>15</w:t>
            </w:r>
          </w:p>
        </w:tc>
      </w:tr>
      <w:tr w:rsidR="00EC108A" w14:paraId="30D3BE46" w14:textId="77777777" w:rsidTr="00925451">
        <w:tc>
          <w:tcPr>
            <w:tcW w:w="1413" w:type="dxa"/>
          </w:tcPr>
          <w:p w14:paraId="257367B1" w14:textId="1A86B055"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7 (Villas)</w:t>
            </w:r>
          </w:p>
        </w:tc>
        <w:tc>
          <w:tcPr>
            <w:tcW w:w="1417" w:type="dxa"/>
          </w:tcPr>
          <w:p w14:paraId="69F4977E" w14:textId="0444A869"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4</w:t>
            </w:r>
          </w:p>
        </w:tc>
        <w:tc>
          <w:tcPr>
            <w:tcW w:w="1701" w:type="dxa"/>
          </w:tcPr>
          <w:p w14:paraId="575DB303" w14:textId="19A1A99C"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 xml:space="preserve">  6</w:t>
            </w:r>
          </w:p>
        </w:tc>
        <w:tc>
          <w:tcPr>
            <w:tcW w:w="1276" w:type="dxa"/>
          </w:tcPr>
          <w:p w14:paraId="40A95F65" w14:textId="658EE4C8"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7.6 and 8</w:t>
            </w:r>
          </w:p>
        </w:tc>
        <w:tc>
          <w:tcPr>
            <w:tcW w:w="1418" w:type="dxa"/>
          </w:tcPr>
          <w:p w14:paraId="3CBD6F59" w14:textId="565BF989"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25</w:t>
            </w:r>
          </w:p>
        </w:tc>
        <w:tc>
          <w:tcPr>
            <w:tcW w:w="1791" w:type="dxa"/>
          </w:tcPr>
          <w:p w14:paraId="4A657203" w14:textId="789A1AB9" w:rsidR="00EC108A" w:rsidRPr="006D6B8E" w:rsidRDefault="00EC108A" w:rsidP="000F6F41">
            <w:pPr>
              <w:spacing w:after="120"/>
              <w:rPr>
                <w:rFonts w:ascii="Arial" w:eastAsia="Times New Roman" w:hAnsi="Arial" w:cs="Arial"/>
                <w:lang w:eastAsia="en-AU"/>
              </w:rPr>
            </w:pPr>
            <w:r w:rsidRPr="006D6B8E">
              <w:rPr>
                <w:rFonts w:ascii="Arial" w:eastAsia="Times New Roman" w:hAnsi="Arial" w:cs="Arial"/>
                <w:lang w:eastAsia="en-AU"/>
              </w:rPr>
              <w:t>9</w:t>
            </w:r>
          </w:p>
        </w:tc>
      </w:tr>
    </w:tbl>
    <w:p w14:paraId="29257342" w14:textId="1CC37FA6" w:rsidR="007418E2" w:rsidRDefault="007418E2" w:rsidP="00F2134E">
      <w:pPr>
        <w:spacing w:before="240" w:after="120" w:line="240" w:lineRule="auto"/>
        <w:rPr>
          <w:rFonts w:ascii="Arial" w:eastAsia="Times New Roman" w:hAnsi="Arial" w:cs="Arial"/>
          <w:sz w:val="24"/>
          <w:szCs w:val="24"/>
          <w:u w:val="single"/>
          <w:lang w:eastAsia="en-AU"/>
        </w:rPr>
      </w:pPr>
      <w:r w:rsidRPr="007418E2">
        <w:rPr>
          <w:rFonts w:ascii="Arial" w:eastAsia="Times New Roman" w:hAnsi="Arial" w:cs="Arial"/>
          <w:sz w:val="20"/>
          <w:szCs w:val="20"/>
          <w:lang w:eastAsia="en-AU"/>
        </w:rPr>
        <w:t>Table 2: Updated design - proposed dimensions</w:t>
      </w:r>
    </w:p>
    <w:p w14:paraId="57864468" w14:textId="38EC3156" w:rsidR="00E33C4F" w:rsidRPr="002D46F6" w:rsidRDefault="00E33C4F" w:rsidP="00E33C4F">
      <w:pPr>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lastRenderedPageBreak/>
        <w:t>The modern design of Building 2 will be a contrast to the existing buildings in the area. Figure 5 provides an indication of the likely character and built form, acknowledging that the development application level of design detail is not included in this concept design.</w:t>
      </w:r>
    </w:p>
    <w:p w14:paraId="54FB21E5" w14:textId="77777777" w:rsidR="00E33C4F" w:rsidRDefault="00E33C4F" w:rsidP="00E33C4F">
      <w:pPr>
        <w:tabs>
          <w:tab w:val="left" w:pos="2520"/>
        </w:tabs>
        <w:spacing w:after="120" w:line="240" w:lineRule="auto"/>
        <w:rPr>
          <w:rFonts w:ascii="Arial" w:hAnsi="Arial" w:cs="Arial"/>
          <w:sz w:val="24"/>
          <w:szCs w:val="24"/>
        </w:rPr>
      </w:pPr>
      <w:r>
        <w:rPr>
          <w:rFonts w:ascii="Arial" w:hAnsi="Arial" w:cs="Arial"/>
          <w:sz w:val="24"/>
          <w:szCs w:val="24"/>
        </w:rPr>
        <w:t xml:space="preserve">It is considered that the built form, scale and design of the proposal is a positive attribute to the character of the neighbourhood </w:t>
      </w:r>
      <w:r>
        <w:rPr>
          <w:rFonts w:ascii="Arial" w:eastAsia="Times New Roman" w:hAnsi="Arial" w:cs="Arial"/>
          <w:sz w:val="24"/>
          <w:szCs w:val="24"/>
          <w:lang w:eastAsia="en-AU"/>
        </w:rPr>
        <w:t xml:space="preserve">and provides diversity in building design for this locality. </w:t>
      </w:r>
      <w:r>
        <w:rPr>
          <w:rFonts w:ascii="Arial" w:hAnsi="Arial" w:cs="Arial"/>
          <w:sz w:val="24"/>
          <w:szCs w:val="24"/>
        </w:rPr>
        <w:t xml:space="preserve">This </w:t>
      </w:r>
      <w:proofErr w:type="gramStart"/>
      <w:r>
        <w:rPr>
          <w:rFonts w:ascii="Arial" w:hAnsi="Arial" w:cs="Arial"/>
          <w:sz w:val="24"/>
          <w:szCs w:val="24"/>
        </w:rPr>
        <w:t>takes into account</w:t>
      </w:r>
      <w:proofErr w:type="gramEnd"/>
      <w:r>
        <w:rPr>
          <w:rFonts w:ascii="Arial" w:hAnsi="Arial" w:cs="Arial"/>
          <w:sz w:val="24"/>
          <w:szCs w:val="24"/>
        </w:rPr>
        <w:t xml:space="preserve"> the existing standard of housing construction and street appeal and the future desired outcomes for medium density housing in Raymond Terrace.</w:t>
      </w:r>
    </w:p>
    <w:p w14:paraId="41503F69" w14:textId="77777777" w:rsidR="00E33C4F" w:rsidRDefault="00E33C4F" w:rsidP="00E33C4F">
      <w:pPr>
        <w:tabs>
          <w:tab w:val="left" w:pos="2520"/>
        </w:tabs>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Building 2 will be a signature entry statement for the club and the other seniors housing buildings within the site.  </w:t>
      </w:r>
    </w:p>
    <w:p w14:paraId="721D3C0A" w14:textId="49B5DB43" w:rsidR="00E33C4F" w:rsidRDefault="00E33C4F" w:rsidP="00E33C4F">
      <w:pPr>
        <w:spacing w:after="120" w:line="240" w:lineRule="auto"/>
        <w:rPr>
          <w:rFonts w:ascii="Arial" w:eastAsia="Times New Roman" w:hAnsi="Arial" w:cs="Arial"/>
          <w:sz w:val="24"/>
          <w:szCs w:val="24"/>
          <w:lang w:eastAsia="en-AU"/>
        </w:rPr>
      </w:pPr>
      <w:r>
        <w:rPr>
          <w:noProof/>
        </w:rPr>
        <w:drawing>
          <wp:inline distT="0" distB="0" distL="0" distR="0" wp14:anchorId="6BEA0E01" wp14:editId="28B4BA9A">
            <wp:extent cx="5731510" cy="32550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55010"/>
                    </a:xfrm>
                    <a:prstGeom prst="rect">
                      <a:avLst/>
                    </a:prstGeom>
                  </pic:spPr>
                </pic:pic>
              </a:graphicData>
            </a:graphic>
          </wp:inline>
        </w:drawing>
      </w:r>
      <w:r w:rsidRPr="00E33C4F">
        <w:rPr>
          <w:rFonts w:ascii="Arial" w:eastAsia="Times New Roman" w:hAnsi="Arial" w:cs="Times New Roman"/>
          <w:sz w:val="20"/>
          <w:szCs w:val="20"/>
          <w:u w:val="single"/>
          <w:lang w:eastAsia="en-AU"/>
        </w:rPr>
        <w:t>Figure 5: built form of Building 2</w:t>
      </w:r>
    </w:p>
    <w:p w14:paraId="2164CE83" w14:textId="79937E41" w:rsidR="00E33C4F" w:rsidRPr="0058287C" w:rsidRDefault="008E29B8" w:rsidP="008E29B8">
      <w:pPr>
        <w:spacing w:after="120" w:line="240" w:lineRule="auto"/>
        <w:rPr>
          <w:rFonts w:ascii="Arial" w:eastAsia="Times New Roman" w:hAnsi="Arial" w:cs="Arial"/>
          <w:b/>
          <w:sz w:val="24"/>
          <w:szCs w:val="24"/>
          <w:lang w:eastAsia="en-AU"/>
        </w:rPr>
      </w:pPr>
      <w:r>
        <w:rPr>
          <w:rFonts w:ascii="Arial" w:eastAsia="Times New Roman" w:hAnsi="Arial" w:cs="Arial"/>
          <w:b/>
          <w:sz w:val="24"/>
          <w:szCs w:val="24"/>
          <w:lang w:eastAsia="en-AU"/>
        </w:rPr>
        <w:t>6</w:t>
      </w:r>
      <w:r w:rsidRPr="00383EE1">
        <w:rPr>
          <w:rFonts w:ascii="Arial" w:eastAsia="Times New Roman" w:hAnsi="Arial" w:cs="Arial"/>
          <w:b/>
          <w:sz w:val="24"/>
          <w:szCs w:val="24"/>
          <w:lang w:eastAsia="en-AU"/>
        </w:rPr>
        <w:t xml:space="preserve">. </w:t>
      </w:r>
      <w:r w:rsidR="00E33C4F" w:rsidRPr="0058287C">
        <w:rPr>
          <w:rFonts w:ascii="Arial" w:eastAsia="Times New Roman" w:hAnsi="Arial" w:cs="Arial"/>
          <w:b/>
          <w:sz w:val="24"/>
          <w:szCs w:val="24"/>
          <w:lang w:eastAsia="en-AU"/>
        </w:rPr>
        <w:t xml:space="preserve">If the development may involve the clearing of native vegetation that is subject to the requirements of section 12 of the </w:t>
      </w:r>
      <w:r w:rsidR="00E33C4F" w:rsidRPr="0058287C">
        <w:rPr>
          <w:rFonts w:ascii="Arial" w:eastAsia="Times New Roman" w:hAnsi="Arial" w:cs="Arial"/>
          <w:b/>
          <w:i/>
          <w:sz w:val="24"/>
          <w:szCs w:val="24"/>
          <w:lang w:eastAsia="en-AU"/>
        </w:rPr>
        <w:t>Native Vegetation Act 2003</w:t>
      </w:r>
      <w:r w:rsidR="00E33C4F" w:rsidRPr="0058287C">
        <w:rPr>
          <w:rFonts w:ascii="Arial" w:eastAsia="Times New Roman" w:hAnsi="Arial" w:cs="Arial"/>
          <w:b/>
          <w:sz w:val="24"/>
          <w:szCs w:val="24"/>
          <w:lang w:eastAsia="en-AU"/>
        </w:rPr>
        <w:t>—the impact that the proposed development is likely to have on the conservation and management of native vegetation (clause 25(5)(b)(vi))</w:t>
      </w:r>
    </w:p>
    <w:p w14:paraId="33533FAC" w14:textId="77777777" w:rsidR="00E33C4F" w:rsidRPr="00E654F8" w:rsidRDefault="00E33C4F" w:rsidP="00E33C4F">
      <w:pPr>
        <w:spacing w:after="120" w:line="240" w:lineRule="auto"/>
        <w:rPr>
          <w:rFonts w:ascii="Arial" w:eastAsia="Times New Roman" w:hAnsi="Arial" w:cs="Arial"/>
          <w:sz w:val="24"/>
          <w:szCs w:val="24"/>
          <w:lang w:eastAsia="en-AU"/>
        </w:rPr>
      </w:pPr>
      <w:r w:rsidRPr="00E654F8">
        <w:rPr>
          <w:rFonts w:ascii="Arial" w:eastAsia="Times New Roman" w:hAnsi="Arial" w:cs="Arial"/>
          <w:sz w:val="24"/>
          <w:szCs w:val="24"/>
          <w:lang w:eastAsia="en-AU"/>
        </w:rPr>
        <w:t xml:space="preserve">The </w:t>
      </w:r>
      <w:r w:rsidRPr="00F2134E">
        <w:rPr>
          <w:rFonts w:ascii="Arial" w:eastAsia="Times New Roman" w:hAnsi="Arial" w:cs="Arial"/>
          <w:i/>
          <w:sz w:val="24"/>
          <w:szCs w:val="24"/>
          <w:lang w:eastAsia="en-AU"/>
        </w:rPr>
        <w:t>Native Vegetation Act 2003</w:t>
      </w:r>
      <w:r w:rsidRPr="00E654F8">
        <w:rPr>
          <w:rFonts w:ascii="Arial" w:eastAsia="Times New Roman" w:hAnsi="Arial" w:cs="Arial"/>
          <w:sz w:val="24"/>
          <w:szCs w:val="24"/>
          <w:lang w:eastAsia="en-AU"/>
        </w:rPr>
        <w:t xml:space="preserve"> was repealed and replaced with the </w:t>
      </w:r>
      <w:r w:rsidRPr="00F2134E">
        <w:rPr>
          <w:rFonts w:ascii="Arial" w:eastAsia="Times New Roman" w:hAnsi="Arial" w:cs="Arial"/>
          <w:i/>
          <w:sz w:val="24"/>
          <w:szCs w:val="24"/>
          <w:lang w:eastAsia="en-AU"/>
        </w:rPr>
        <w:t>Local Land Services Act 2013</w:t>
      </w:r>
      <w:r w:rsidRPr="00E654F8">
        <w:rPr>
          <w:rFonts w:ascii="Arial" w:eastAsia="Times New Roman" w:hAnsi="Arial" w:cs="Arial"/>
          <w:sz w:val="24"/>
          <w:szCs w:val="24"/>
          <w:lang w:eastAsia="en-AU"/>
        </w:rPr>
        <w:t xml:space="preserve">. However, as </w:t>
      </w:r>
      <w:r>
        <w:rPr>
          <w:rFonts w:ascii="Arial" w:eastAsia="Times New Roman" w:hAnsi="Arial" w:cs="Arial"/>
          <w:sz w:val="24"/>
          <w:szCs w:val="24"/>
          <w:lang w:eastAsia="en-AU"/>
        </w:rPr>
        <w:t xml:space="preserve">this </w:t>
      </w:r>
      <w:r w:rsidRPr="00E654F8">
        <w:rPr>
          <w:rFonts w:ascii="Arial" w:eastAsia="Times New Roman" w:hAnsi="Arial" w:cs="Arial"/>
          <w:sz w:val="24"/>
          <w:szCs w:val="24"/>
          <w:lang w:eastAsia="en-AU"/>
        </w:rPr>
        <w:t xml:space="preserve">Act does not apply to land zoned RE2 (Private Recreation), the </w:t>
      </w:r>
      <w:r w:rsidRPr="00F2134E">
        <w:rPr>
          <w:rFonts w:ascii="Arial" w:eastAsia="Times New Roman" w:hAnsi="Arial" w:cs="Arial"/>
          <w:i/>
          <w:sz w:val="24"/>
          <w:szCs w:val="24"/>
          <w:lang w:eastAsia="en-AU"/>
        </w:rPr>
        <w:t>Biodiversity Conservation Act 2016</w:t>
      </w:r>
      <w:r w:rsidRPr="00E654F8">
        <w:rPr>
          <w:rFonts w:ascii="Arial" w:eastAsia="Times New Roman" w:hAnsi="Arial" w:cs="Arial"/>
          <w:sz w:val="24"/>
          <w:szCs w:val="24"/>
          <w:lang w:eastAsia="en-AU"/>
        </w:rPr>
        <w:t xml:space="preserve"> applies. </w:t>
      </w:r>
    </w:p>
    <w:p w14:paraId="1BBE7949" w14:textId="77777777" w:rsidR="00E33C4F" w:rsidRDefault="00E33C4F" w:rsidP="00E33C4F">
      <w:pPr>
        <w:spacing w:after="120" w:line="240" w:lineRule="auto"/>
        <w:ind w:right="-330"/>
        <w:rPr>
          <w:rFonts w:ascii="Arial" w:eastAsia="Times New Roman" w:hAnsi="Arial" w:cs="Arial"/>
          <w:sz w:val="24"/>
          <w:szCs w:val="24"/>
          <w:lang w:eastAsia="en-AU"/>
        </w:rPr>
      </w:pPr>
      <w:r w:rsidRPr="006206BE">
        <w:rPr>
          <w:rFonts w:ascii="Arial" w:eastAsia="Times New Roman" w:hAnsi="Arial" w:cs="Arial"/>
          <w:sz w:val="24"/>
          <w:szCs w:val="24"/>
          <w:lang w:eastAsia="en-AU"/>
        </w:rPr>
        <w:t>While the flora and fauna assessment report recognise</w:t>
      </w:r>
      <w:r>
        <w:rPr>
          <w:rFonts w:ascii="Arial" w:eastAsia="Times New Roman" w:hAnsi="Arial" w:cs="Arial"/>
          <w:sz w:val="24"/>
          <w:szCs w:val="24"/>
          <w:lang w:eastAsia="en-AU"/>
        </w:rPr>
        <w:t>s</w:t>
      </w:r>
      <w:r w:rsidRPr="006206BE">
        <w:rPr>
          <w:rFonts w:ascii="Arial" w:eastAsia="Times New Roman" w:hAnsi="Arial" w:cs="Arial"/>
          <w:sz w:val="24"/>
          <w:szCs w:val="24"/>
          <w:lang w:eastAsia="en-AU"/>
        </w:rPr>
        <w:t xml:space="preserve"> other areas of the golf course </w:t>
      </w:r>
      <w:r w:rsidRPr="0095644E">
        <w:rPr>
          <w:rFonts w:ascii="Arial" w:eastAsia="Times New Roman" w:hAnsi="Arial" w:cs="Arial"/>
          <w:sz w:val="24"/>
          <w:szCs w:val="24"/>
          <w:lang w:eastAsia="en-AU"/>
        </w:rPr>
        <w:t>as containing EECs</w:t>
      </w:r>
      <w:r>
        <w:rPr>
          <w:rFonts w:ascii="Arial" w:eastAsia="Times New Roman" w:hAnsi="Arial" w:cs="Arial"/>
          <w:sz w:val="24"/>
          <w:szCs w:val="24"/>
          <w:lang w:eastAsia="en-AU"/>
        </w:rPr>
        <w:t>,</w:t>
      </w:r>
      <w:r w:rsidRPr="0095644E">
        <w:rPr>
          <w:rFonts w:ascii="Arial" w:eastAsia="Times New Roman" w:hAnsi="Arial" w:cs="Arial"/>
          <w:sz w:val="24"/>
          <w:szCs w:val="24"/>
          <w:lang w:eastAsia="en-AU"/>
        </w:rPr>
        <w:t xml:space="preserve"> and the golf course is identified as preferred </w:t>
      </w:r>
      <w:r>
        <w:rPr>
          <w:rFonts w:ascii="Arial" w:eastAsia="Times New Roman" w:hAnsi="Arial" w:cs="Arial"/>
          <w:sz w:val="24"/>
          <w:szCs w:val="24"/>
          <w:lang w:eastAsia="en-AU"/>
        </w:rPr>
        <w:t>k</w:t>
      </w:r>
      <w:r w:rsidRPr="0095644E">
        <w:rPr>
          <w:rFonts w:ascii="Arial" w:eastAsia="Times New Roman" w:hAnsi="Arial" w:cs="Arial"/>
          <w:sz w:val="24"/>
          <w:szCs w:val="24"/>
          <w:lang w:eastAsia="en-AU"/>
        </w:rPr>
        <w:t xml:space="preserve">oala </w:t>
      </w:r>
      <w:r>
        <w:rPr>
          <w:rFonts w:ascii="Arial" w:eastAsia="Times New Roman" w:hAnsi="Arial" w:cs="Arial"/>
          <w:sz w:val="24"/>
          <w:szCs w:val="24"/>
          <w:lang w:eastAsia="en-AU"/>
        </w:rPr>
        <w:t>h</w:t>
      </w:r>
      <w:r w:rsidRPr="0095644E">
        <w:rPr>
          <w:rFonts w:ascii="Arial" w:eastAsia="Times New Roman" w:hAnsi="Arial" w:cs="Arial"/>
          <w:sz w:val="24"/>
          <w:szCs w:val="24"/>
          <w:lang w:eastAsia="en-AU"/>
        </w:rPr>
        <w:t xml:space="preserve">abitat in Council’s </w:t>
      </w:r>
      <w:r>
        <w:rPr>
          <w:rFonts w:ascii="Arial" w:eastAsia="Times New Roman" w:hAnsi="Arial" w:cs="Arial"/>
          <w:sz w:val="24"/>
          <w:szCs w:val="24"/>
          <w:lang w:eastAsia="en-AU"/>
        </w:rPr>
        <w:t xml:space="preserve">Comprehensive </w:t>
      </w:r>
      <w:r w:rsidRPr="0095644E">
        <w:rPr>
          <w:rFonts w:ascii="Arial" w:eastAsia="Times New Roman" w:hAnsi="Arial" w:cs="Arial"/>
          <w:sz w:val="24"/>
          <w:szCs w:val="24"/>
          <w:lang w:eastAsia="en-AU"/>
        </w:rPr>
        <w:t xml:space="preserve">Koala Plan of Management, no clearing of native vegetation is proposed, </w:t>
      </w:r>
      <w:r>
        <w:rPr>
          <w:rFonts w:ascii="Arial" w:eastAsia="Times New Roman" w:hAnsi="Arial" w:cs="Arial"/>
          <w:sz w:val="24"/>
          <w:szCs w:val="24"/>
          <w:lang w:eastAsia="en-AU"/>
        </w:rPr>
        <w:t xml:space="preserve">therefore </w:t>
      </w:r>
      <w:r w:rsidRPr="0095644E">
        <w:rPr>
          <w:rFonts w:ascii="Arial" w:eastAsia="Times New Roman" w:hAnsi="Arial" w:cs="Arial"/>
          <w:sz w:val="24"/>
          <w:szCs w:val="24"/>
          <w:lang w:eastAsia="en-AU"/>
        </w:rPr>
        <w:t>this provision does not apply to the site.</w:t>
      </w:r>
      <w:r>
        <w:rPr>
          <w:rFonts w:ascii="Arial" w:eastAsia="Times New Roman" w:hAnsi="Arial" w:cs="Arial"/>
          <w:sz w:val="24"/>
          <w:szCs w:val="24"/>
          <w:lang w:eastAsia="en-AU"/>
        </w:rPr>
        <w:t xml:space="preserve"> </w:t>
      </w:r>
    </w:p>
    <w:p w14:paraId="1EF5A921" w14:textId="4A7A1CF6" w:rsidR="00E33C4F" w:rsidRPr="00C67BD6" w:rsidRDefault="008E29B8" w:rsidP="008E29B8">
      <w:pPr>
        <w:spacing w:after="120" w:line="240" w:lineRule="auto"/>
        <w:rPr>
          <w:rFonts w:ascii="Arial" w:eastAsia="Times New Roman" w:hAnsi="Arial" w:cs="Arial"/>
          <w:b/>
          <w:sz w:val="24"/>
          <w:szCs w:val="24"/>
          <w:lang w:eastAsia="en-AU"/>
        </w:rPr>
      </w:pPr>
      <w:r>
        <w:rPr>
          <w:rFonts w:ascii="Arial" w:eastAsia="Times New Roman" w:hAnsi="Arial" w:cs="Arial"/>
          <w:b/>
          <w:sz w:val="24"/>
          <w:szCs w:val="24"/>
          <w:lang w:eastAsia="en-AU"/>
        </w:rPr>
        <w:t>7</w:t>
      </w:r>
      <w:r w:rsidRPr="00383EE1">
        <w:rPr>
          <w:rFonts w:ascii="Arial" w:eastAsia="Times New Roman" w:hAnsi="Arial" w:cs="Arial"/>
          <w:b/>
          <w:sz w:val="24"/>
          <w:szCs w:val="24"/>
          <w:lang w:eastAsia="en-AU"/>
        </w:rPr>
        <w:t xml:space="preserve">. </w:t>
      </w:r>
      <w:r w:rsidR="00E33C4F">
        <w:rPr>
          <w:rFonts w:ascii="Arial" w:eastAsia="Times New Roman" w:hAnsi="Arial" w:cs="Arial"/>
          <w:b/>
          <w:sz w:val="24"/>
          <w:szCs w:val="24"/>
          <w:lang w:eastAsia="en-AU"/>
        </w:rPr>
        <w:t>T</w:t>
      </w:r>
      <w:r w:rsidR="00E33C4F" w:rsidRPr="00C67BD6">
        <w:rPr>
          <w:rFonts w:ascii="Arial" w:eastAsia="Times New Roman" w:hAnsi="Arial" w:cs="Arial"/>
          <w:b/>
          <w:sz w:val="24"/>
          <w:szCs w:val="24"/>
          <w:lang w:eastAsia="en-AU"/>
        </w:rPr>
        <w:t>he impacts identified in any cumulative impact study provided in</w:t>
      </w:r>
      <w:r w:rsidR="00E33C4F">
        <w:rPr>
          <w:rFonts w:ascii="Arial" w:eastAsia="Times New Roman" w:hAnsi="Arial" w:cs="Arial"/>
          <w:b/>
          <w:sz w:val="24"/>
          <w:szCs w:val="24"/>
          <w:lang w:eastAsia="en-AU"/>
        </w:rPr>
        <w:t xml:space="preserve"> </w:t>
      </w:r>
      <w:r w:rsidR="00E33C4F" w:rsidRPr="00C67BD6">
        <w:rPr>
          <w:rFonts w:ascii="Arial" w:eastAsia="Times New Roman" w:hAnsi="Arial" w:cs="Arial"/>
          <w:b/>
          <w:sz w:val="24"/>
          <w:szCs w:val="24"/>
          <w:lang w:eastAsia="en-AU"/>
        </w:rPr>
        <w:t>connection with the application for the certificate</w:t>
      </w:r>
      <w:r w:rsidR="00E33C4F">
        <w:rPr>
          <w:rFonts w:ascii="Arial" w:eastAsia="Times New Roman" w:hAnsi="Arial" w:cs="Arial"/>
          <w:b/>
          <w:sz w:val="24"/>
          <w:szCs w:val="24"/>
          <w:lang w:eastAsia="en-AU"/>
        </w:rPr>
        <w:t xml:space="preserve"> (clause 25(5)(b)(vii))</w:t>
      </w:r>
    </w:p>
    <w:p w14:paraId="435BFA2B" w14:textId="1C03E3E4" w:rsidR="00E33C4F" w:rsidRPr="008E29B8" w:rsidRDefault="00E33C4F" w:rsidP="008E29B8">
      <w:pPr>
        <w:spacing w:after="120" w:line="240" w:lineRule="auto"/>
        <w:rPr>
          <w:rFonts w:ascii="Arial" w:eastAsia="Times New Roman" w:hAnsi="Arial" w:cs="Arial"/>
          <w:sz w:val="24"/>
          <w:szCs w:val="24"/>
          <w:lang w:eastAsia="en-AU"/>
        </w:rPr>
      </w:pPr>
      <w:r w:rsidRPr="00937F8A">
        <w:rPr>
          <w:rFonts w:ascii="Arial" w:eastAsia="Times New Roman" w:hAnsi="Arial" w:cs="Arial"/>
          <w:sz w:val="24"/>
          <w:szCs w:val="24"/>
          <w:lang w:eastAsia="en-AU"/>
        </w:rPr>
        <w:t>As there are no issued SCCs or undetermined applications for an SCC within a 1km radius of the site, a cumulative impact study is not required.</w:t>
      </w:r>
    </w:p>
    <w:p w14:paraId="7B67079E" w14:textId="368FBD3F" w:rsidR="00BA353E" w:rsidRPr="0058287C" w:rsidRDefault="00BA353E">
      <w:pPr>
        <w:tabs>
          <w:tab w:val="left" w:pos="3630"/>
        </w:tabs>
        <w:spacing w:before="240" w:after="0" w:line="240" w:lineRule="auto"/>
        <w:rPr>
          <w:rFonts w:ascii="Arial" w:eastAsia="Times New Roman" w:hAnsi="Arial" w:cs="Times New Roman"/>
          <w:b/>
          <w:sz w:val="24"/>
          <w:szCs w:val="24"/>
          <w:lang w:eastAsia="en-AU"/>
        </w:rPr>
      </w:pPr>
      <w:r w:rsidRPr="0058287C">
        <w:rPr>
          <w:rFonts w:ascii="Arial" w:eastAsia="Times New Roman" w:hAnsi="Arial" w:cs="Times New Roman"/>
          <w:b/>
          <w:sz w:val="24"/>
          <w:szCs w:val="24"/>
          <w:lang w:eastAsia="en-AU"/>
        </w:rPr>
        <w:lastRenderedPageBreak/>
        <w:t>CONCLUSION</w:t>
      </w:r>
      <w:r>
        <w:rPr>
          <w:rFonts w:ascii="Arial" w:eastAsia="Times New Roman" w:hAnsi="Arial" w:cs="Times New Roman"/>
          <w:b/>
          <w:sz w:val="24"/>
          <w:szCs w:val="24"/>
          <w:lang w:eastAsia="en-AU"/>
        </w:rPr>
        <w:t xml:space="preserve">                                                                                                                                                                                                                                                           </w:t>
      </w:r>
    </w:p>
    <w:p w14:paraId="3A9C2F4F" w14:textId="77777777" w:rsidR="00BA353E" w:rsidRDefault="00BA353E">
      <w:pPr>
        <w:tabs>
          <w:tab w:val="left" w:pos="3630"/>
        </w:tabs>
        <w:spacing w:after="120" w:line="240" w:lineRule="auto"/>
        <w:ind w:left="66"/>
        <w:rPr>
          <w:rFonts w:ascii="Arial" w:eastAsia="Times New Roman" w:hAnsi="Arial" w:cs="Times New Roman"/>
          <w:sz w:val="24"/>
          <w:szCs w:val="24"/>
          <w:lang w:eastAsia="en-AU"/>
        </w:rPr>
      </w:pPr>
      <w:r w:rsidRPr="00D7520E">
        <w:rPr>
          <w:rFonts w:ascii="Arial" w:eastAsia="Times New Roman" w:hAnsi="Arial" w:cs="Times New Roman"/>
          <w:sz w:val="24"/>
          <w:szCs w:val="24"/>
          <w:lang w:eastAsia="en-AU"/>
        </w:rPr>
        <w:t>The site is consider</w:t>
      </w:r>
      <w:r w:rsidR="00195880">
        <w:rPr>
          <w:rFonts w:ascii="Arial" w:eastAsia="Times New Roman" w:hAnsi="Arial" w:cs="Times New Roman"/>
          <w:sz w:val="24"/>
          <w:szCs w:val="24"/>
          <w:lang w:eastAsia="en-AU"/>
        </w:rPr>
        <w:t>ed</w:t>
      </w:r>
      <w:r w:rsidRPr="00D7520E">
        <w:rPr>
          <w:rFonts w:ascii="Arial" w:eastAsia="Times New Roman" w:hAnsi="Arial" w:cs="Times New Roman"/>
          <w:sz w:val="24"/>
          <w:szCs w:val="24"/>
          <w:lang w:eastAsia="en-AU"/>
        </w:rPr>
        <w:t xml:space="preserve"> suitable for more intensive development to accommodate seniors housing, having regard to the criteria set out in clause 25(5)(b) of the Seniors Housing S</w:t>
      </w:r>
      <w:bookmarkStart w:id="9" w:name="_Hlk12956213"/>
      <w:r>
        <w:rPr>
          <w:rFonts w:ascii="Arial" w:eastAsia="Times New Roman" w:hAnsi="Arial" w:cs="Times New Roman"/>
          <w:sz w:val="24"/>
          <w:szCs w:val="24"/>
          <w:lang w:eastAsia="en-AU"/>
        </w:rPr>
        <w:t>EPP because:</w:t>
      </w:r>
    </w:p>
    <w:p w14:paraId="14CFCDBB" w14:textId="77777777" w:rsidR="00BA353E" w:rsidRPr="00D7520E" w:rsidRDefault="00A026AD" w:rsidP="00714F05">
      <w:pPr>
        <w:pStyle w:val="ListParagraph"/>
        <w:numPr>
          <w:ilvl w:val="0"/>
          <w:numId w:val="6"/>
        </w:numPr>
        <w:tabs>
          <w:tab w:val="left" w:pos="3630"/>
        </w:tabs>
        <w:spacing w:after="120" w:line="240" w:lineRule="auto"/>
        <w:contextualSpacing w:val="0"/>
        <w:rPr>
          <w:rFonts w:ascii="Arial" w:eastAsia="Times New Roman" w:hAnsi="Arial" w:cs="Times New Roman"/>
          <w:sz w:val="24"/>
          <w:szCs w:val="24"/>
          <w:lang w:eastAsia="en-AU"/>
        </w:rPr>
      </w:pPr>
      <w:r>
        <w:rPr>
          <w:rFonts w:ascii="Arial" w:eastAsia="Times New Roman" w:hAnsi="Arial" w:cs="Times New Roman"/>
          <w:sz w:val="24"/>
          <w:szCs w:val="24"/>
          <w:lang w:eastAsia="en-AU"/>
        </w:rPr>
        <w:t>t</w:t>
      </w:r>
      <w:r w:rsidR="00BA353E" w:rsidRPr="00D7520E">
        <w:rPr>
          <w:rFonts w:ascii="Arial" w:eastAsia="Times New Roman" w:hAnsi="Arial" w:cs="Times New Roman"/>
          <w:sz w:val="24"/>
          <w:szCs w:val="24"/>
          <w:lang w:eastAsia="en-AU"/>
        </w:rPr>
        <w:t>here are no major environmental constraints or hazards on the site;</w:t>
      </w:r>
    </w:p>
    <w:p w14:paraId="541C3CDD" w14:textId="77777777" w:rsidR="00C552BA" w:rsidRDefault="00BA353E" w:rsidP="00714F05">
      <w:pPr>
        <w:pStyle w:val="ListParagraph"/>
        <w:numPr>
          <w:ilvl w:val="0"/>
          <w:numId w:val="5"/>
        </w:numPr>
        <w:tabs>
          <w:tab w:val="left" w:pos="3630"/>
        </w:tabs>
        <w:spacing w:after="120" w:line="240" w:lineRule="auto"/>
        <w:ind w:left="426"/>
        <w:contextualSpacing w:val="0"/>
        <w:rPr>
          <w:rFonts w:ascii="Arial" w:eastAsia="Times New Roman" w:hAnsi="Arial" w:cs="Times New Roman"/>
          <w:sz w:val="24"/>
          <w:szCs w:val="24"/>
          <w:lang w:eastAsia="en-AU"/>
        </w:rPr>
      </w:pPr>
      <w:r w:rsidRPr="00FC2CD6">
        <w:rPr>
          <w:rFonts w:ascii="Arial" w:eastAsia="Times New Roman" w:hAnsi="Arial" w:cs="Times New Roman"/>
          <w:sz w:val="24"/>
          <w:szCs w:val="24"/>
          <w:lang w:eastAsia="en-AU"/>
        </w:rPr>
        <w:t>adequate and suitable services are available</w:t>
      </w:r>
      <w:r>
        <w:rPr>
          <w:rFonts w:ascii="Arial" w:eastAsia="Times New Roman" w:hAnsi="Arial" w:cs="Times New Roman"/>
          <w:sz w:val="24"/>
          <w:szCs w:val="24"/>
          <w:lang w:eastAsia="en-AU"/>
        </w:rPr>
        <w:t>,</w:t>
      </w:r>
      <w:r w:rsidRPr="00FC2CD6">
        <w:rPr>
          <w:rFonts w:ascii="Arial" w:eastAsia="Times New Roman" w:hAnsi="Arial" w:cs="Times New Roman"/>
          <w:sz w:val="24"/>
          <w:szCs w:val="24"/>
          <w:lang w:eastAsia="en-AU"/>
        </w:rPr>
        <w:t xml:space="preserve"> including access to public transport</w:t>
      </w:r>
      <w:r>
        <w:rPr>
          <w:rFonts w:ascii="Arial" w:eastAsia="Times New Roman" w:hAnsi="Arial" w:cs="Times New Roman"/>
          <w:sz w:val="24"/>
          <w:szCs w:val="24"/>
          <w:lang w:eastAsia="en-AU"/>
        </w:rPr>
        <w:t xml:space="preserve"> and</w:t>
      </w:r>
      <w:r w:rsidRPr="00FC2CD6">
        <w:rPr>
          <w:rFonts w:ascii="Arial" w:eastAsia="Times New Roman" w:hAnsi="Arial" w:cs="Times New Roman"/>
          <w:sz w:val="24"/>
          <w:szCs w:val="24"/>
          <w:lang w:eastAsia="en-AU"/>
        </w:rPr>
        <w:t xml:space="preserve"> the provision of a community</w:t>
      </w:r>
      <w:r w:rsidR="00963831">
        <w:rPr>
          <w:rFonts w:ascii="Arial" w:eastAsia="Times New Roman" w:hAnsi="Arial" w:cs="Times New Roman"/>
          <w:sz w:val="24"/>
          <w:szCs w:val="24"/>
          <w:lang w:eastAsia="en-AU"/>
        </w:rPr>
        <w:t>/shuttle</w:t>
      </w:r>
      <w:r w:rsidRPr="00FC2CD6">
        <w:rPr>
          <w:rFonts w:ascii="Arial" w:eastAsia="Times New Roman" w:hAnsi="Arial" w:cs="Times New Roman"/>
          <w:sz w:val="24"/>
          <w:szCs w:val="24"/>
          <w:lang w:eastAsia="en-AU"/>
        </w:rPr>
        <w:t xml:space="preserve"> bus; </w:t>
      </w:r>
    </w:p>
    <w:p w14:paraId="0B172A11" w14:textId="77777777" w:rsidR="00572438" w:rsidRDefault="00C552BA" w:rsidP="00714F05">
      <w:pPr>
        <w:pStyle w:val="ListParagraph"/>
        <w:numPr>
          <w:ilvl w:val="0"/>
          <w:numId w:val="5"/>
        </w:numPr>
        <w:tabs>
          <w:tab w:val="left" w:pos="3630"/>
        </w:tabs>
        <w:spacing w:after="120" w:line="240" w:lineRule="auto"/>
        <w:ind w:left="426"/>
        <w:contextualSpacing w:val="0"/>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the redesign of the buildings has addressed potential privacy and amenity issues associated with adjoining lands; </w:t>
      </w:r>
    </w:p>
    <w:p w14:paraId="03144538" w14:textId="0CF5B9EA" w:rsidR="00A026AD" w:rsidRDefault="00572438" w:rsidP="00714F05">
      <w:pPr>
        <w:pStyle w:val="ListParagraph"/>
        <w:numPr>
          <w:ilvl w:val="0"/>
          <w:numId w:val="5"/>
        </w:numPr>
        <w:tabs>
          <w:tab w:val="left" w:pos="3630"/>
        </w:tabs>
        <w:spacing w:after="120" w:line="240" w:lineRule="auto"/>
        <w:ind w:left="426"/>
        <w:contextualSpacing w:val="0"/>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the relocation of buildings and access/parking has balanced the retention and clearing of vegetation appropriately to manage the character and amenity impacts; </w:t>
      </w:r>
      <w:r w:rsidR="00550CB0">
        <w:rPr>
          <w:rFonts w:ascii="Arial" w:eastAsia="Times New Roman" w:hAnsi="Arial" w:cs="Times New Roman"/>
          <w:sz w:val="24"/>
          <w:szCs w:val="24"/>
          <w:lang w:eastAsia="en-AU"/>
        </w:rPr>
        <w:t>and</w:t>
      </w:r>
    </w:p>
    <w:p w14:paraId="3BB0375B" w14:textId="62D03C3E" w:rsidR="00A026AD" w:rsidRDefault="00A026AD" w:rsidP="00714F05">
      <w:pPr>
        <w:pStyle w:val="ListParagraph"/>
        <w:numPr>
          <w:ilvl w:val="0"/>
          <w:numId w:val="5"/>
        </w:numPr>
        <w:tabs>
          <w:tab w:val="left" w:pos="3630"/>
        </w:tabs>
        <w:spacing w:after="120" w:line="240" w:lineRule="auto"/>
        <w:ind w:left="426"/>
        <w:contextualSpacing w:val="0"/>
        <w:rPr>
          <w:rFonts w:ascii="Arial" w:eastAsia="Times New Roman" w:hAnsi="Arial" w:cs="Times New Roman"/>
          <w:sz w:val="24"/>
          <w:szCs w:val="24"/>
          <w:lang w:eastAsia="en-AU"/>
        </w:rPr>
      </w:pPr>
      <w:bookmarkStart w:id="10" w:name="_Hlk21602916"/>
      <w:r>
        <w:rPr>
          <w:rFonts w:ascii="Arial" w:eastAsia="Times New Roman" w:hAnsi="Arial" w:cs="Times New Roman"/>
          <w:sz w:val="24"/>
          <w:szCs w:val="24"/>
          <w:lang w:eastAsia="en-AU"/>
        </w:rPr>
        <w:t>t</w:t>
      </w:r>
      <w:r w:rsidR="00BA353E" w:rsidRPr="00A026AD">
        <w:rPr>
          <w:rFonts w:ascii="Arial" w:eastAsia="Times New Roman" w:hAnsi="Arial" w:cs="Times New Roman"/>
          <w:sz w:val="24"/>
          <w:szCs w:val="24"/>
          <w:lang w:eastAsia="en-AU"/>
        </w:rPr>
        <w:t xml:space="preserve">he provision of suitable pathways that comply with the SEPP requirements can be required to be considered by Council in </w:t>
      </w:r>
      <w:r w:rsidR="000841C6">
        <w:rPr>
          <w:rFonts w:ascii="Arial" w:eastAsia="Times New Roman" w:hAnsi="Arial" w:cs="Times New Roman"/>
          <w:sz w:val="24"/>
          <w:szCs w:val="24"/>
          <w:lang w:eastAsia="en-AU"/>
        </w:rPr>
        <w:t>its</w:t>
      </w:r>
      <w:r w:rsidR="000841C6" w:rsidRPr="00A026AD">
        <w:rPr>
          <w:rFonts w:ascii="Arial" w:eastAsia="Times New Roman" w:hAnsi="Arial" w:cs="Times New Roman"/>
          <w:sz w:val="24"/>
          <w:szCs w:val="24"/>
          <w:lang w:eastAsia="en-AU"/>
        </w:rPr>
        <w:t xml:space="preserve"> </w:t>
      </w:r>
      <w:r w:rsidR="00BA353E" w:rsidRPr="00A026AD">
        <w:rPr>
          <w:rFonts w:ascii="Arial" w:eastAsia="Times New Roman" w:hAnsi="Arial" w:cs="Times New Roman"/>
          <w:sz w:val="24"/>
          <w:szCs w:val="24"/>
          <w:lang w:eastAsia="en-AU"/>
        </w:rPr>
        <w:t>assessment of the proposal</w:t>
      </w:r>
      <w:r w:rsidR="000841C6">
        <w:rPr>
          <w:rFonts w:ascii="Arial" w:eastAsia="Times New Roman" w:hAnsi="Arial" w:cs="Times New Roman"/>
          <w:sz w:val="24"/>
          <w:szCs w:val="24"/>
          <w:lang w:eastAsia="en-AU"/>
        </w:rPr>
        <w:t>;</w:t>
      </w:r>
      <w:r w:rsidRPr="00A026AD">
        <w:rPr>
          <w:rFonts w:ascii="Arial" w:eastAsia="Times New Roman" w:hAnsi="Arial" w:cs="Times New Roman"/>
          <w:sz w:val="24"/>
          <w:szCs w:val="24"/>
          <w:lang w:eastAsia="en-AU"/>
        </w:rPr>
        <w:t xml:space="preserve"> </w:t>
      </w:r>
    </w:p>
    <w:p w14:paraId="20DF577D" w14:textId="77777777" w:rsidR="009F782F" w:rsidRDefault="00BA353E">
      <w:pPr>
        <w:tabs>
          <w:tab w:val="left" w:pos="3630"/>
        </w:tabs>
        <w:spacing w:after="120" w:line="240" w:lineRule="auto"/>
        <w:rPr>
          <w:rFonts w:ascii="Arial" w:eastAsia="Times New Roman" w:hAnsi="Arial" w:cs="Times New Roman"/>
          <w:sz w:val="24"/>
          <w:szCs w:val="24"/>
          <w:lang w:eastAsia="en-AU"/>
        </w:rPr>
      </w:pPr>
      <w:bookmarkStart w:id="11" w:name="_Hlk12956244"/>
      <w:bookmarkEnd w:id="9"/>
      <w:bookmarkEnd w:id="10"/>
      <w:r w:rsidRPr="001E1B86">
        <w:rPr>
          <w:rFonts w:ascii="Arial" w:eastAsia="Times New Roman" w:hAnsi="Arial" w:cs="Times New Roman"/>
          <w:sz w:val="24"/>
          <w:szCs w:val="24"/>
          <w:lang w:eastAsia="en-AU"/>
        </w:rPr>
        <w:t xml:space="preserve">Additional requirements proposed to be imposed on the </w:t>
      </w:r>
      <w:r>
        <w:rPr>
          <w:rFonts w:ascii="Arial" w:eastAsia="Times New Roman" w:hAnsi="Arial" w:cs="Times New Roman"/>
          <w:sz w:val="24"/>
          <w:szCs w:val="24"/>
          <w:lang w:eastAsia="en-AU"/>
        </w:rPr>
        <w:t>SCC</w:t>
      </w:r>
      <w:r w:rsidR="009F782F">
        <w:rPr>
          <w:rFonts w:ascii="Arial" w:eastAsia="Times New Roman" w:hAnsi="Arial" w:cs="Times New Roman"/>
          <w:sz w:val="24"/>
          <w:szCs w:val="24"/>
          <w:lang w:eastAsia="en-AU"/>
        </w:rPr>
        <w:t xml:space="preserve"> include:</w:t>
      </w:r>
    </w:p>
    <w:p w14:paraId="3D885043" w14:textId="4B7903A5" w:rsidR="000B5A06" w:rsidRPr="000B5A06" w:rsidRDefault="006D6B8E" w:rsidP="000F6F41">
      <w:pPr>
        <w:pStyle w:val="ListParagraph"/>
        <w:numPr>
          <w:ilvl w:val="0"/>
          <w:numId w:val="7"/>
        </w:numPr>
        <w:tabs>
          <w:tab w:val="left" w:pos="3630"/>
        </w:tabs>
        <w:spacing w:after="120" w:line="240" w:lineRule="auto"/>
        <w:contextualSpacing w:val="0"/>
        <w:rPr>
          <w:rFonts w:ascii="Arial" w:eastAsia="Times New Roman" w:hAnsi="Arial" w:cs="Times New Roman"/>
          <w:sz w:val="24"/>
          <w:szCs w:val="24"/>
          <w:lang w:eastAsia="en-AU"/>
        </w:rPr>
      </w:pPr>
      <w:bookmarkStart w:id="12" w:name="_Hlk21603053"/>
      <w:bookmarkEnd w:id="11"/>
      <w:r>
        <w:rPr>
          <w:rFonts w:ascii="Arial" w:eastAsia="Times New Roman" w:hAnsi="Arial" w:cs="Arial"/>
          <w:sz w:val="24"/>
          <w:szCs w:val="24"/>
          <w:lang w:eastAsia="en-AU"/>
        </w:rPr>
        <w:t>t</w:t>
      </w:r>
      <w:r w:rsidRPr="000B5A06">
        <w:rPr>
          <w:rFonts w:ascii="Arial" w:eastAsia="Times New Roman" w:hAnsi="Arial" w:cs="Arial"/>
          <w:sz w:val="24"/>
          <w:szCs w:val="24"/>
          <w:lang w:eastAsia="en-AU"/>
        </w:rPr>
        <w:t xml:space="preserve">he </w:t>
      </w:r>
      <w:r w:rsidR="00C552BA" w:rsidRPr="000B5A06">
        <w:rPr>
          <w:rFonts w:ascii="Arial" w:eastAsia="Times New Roman" w:hAnsi="Arial" w:cs="Arial"/>
          <w:sz w:val="24"/>
          <w:szCs w:val="24"/>
          <w:lang w:eastAsia="en-AU"/>
        </w:rPr>
        <w:t xml:space="preserve">location of living spaces, balconies and windows for Buildings </w:t>
      </w:r>
      <w:r w:rsidR="00E33C4F">
        <w:rPr>
          <w:rFonts w:ascii="Arial" w:eastAsia="Times New Roman" w:hAnsi="Arial" w:cs="Arial"/>
          <w:sz w:val="24"/>
          <w:szCs w:val="24"/>
          <w:lang w:eastAsia="en-AU"/>
        </w:rPr>
        <w:t>2</w:t>
      </w:r>
      <w:r w:rsidR="00C552BA" w:rsidRPr="000B5A06">
        <w:rPr>
          <w:rFonts w:ascii="Arial" w:eastAsia="Times New Roman" w:hAnsi="Arial" w:cs="Arial"/>
          <w:sz w:val="24"/>
          <w:szCs w:val="24"/>
          <w:lang w:eastAsia="en-AU"/>
        </w:rPr>
        <w:t xml:space="preserve"> and </w:t>
      </w:r>
      <w:r w:rsidR="00E33C4F">
        <w:rPr>
          <w:rFonts w:ascii="Arial" w:eastAsia="Times New Roman" w:hAnsi="Arial" w:cs="Arial"/>
          <w:sz w:val="24"/>
          <w:szCs w:val="24"/>
          <w:lang w:eastAsia="en-AU"/>
        </w:rPr>
        <w:t>3 (formerly Block A and B)</w:t>
      </w:r>
      <w:r w:rsidR="00C552BA" w:rsidRPr="000B5A06">
        <w:rPr>
          <w:rFonts w:ascii="Arial" w:eastAsia="Times New Roman" w:hAnsi="Arial" w:cs="Arial"/>
          <w:sz w:val="24"/>
          <w:szCs w:val="24"/>
          <w:lang w:eastAsia="en-AU"/>
        </w:rPr>
        <w:t xml:space="preserve"> are aligned to address privacy of neighbours as set out in the p</w:t>
      </w:r>
      <w:r w:rsidR="00C552BA" w:rsidRPr="000B5A06">
        <w:rPr>
          <w:rFonts w:ascii="Arial" w:eastAsia="Times New Roman" w:hAnsi="Arial" w:cs="Times New Roman"/>
          <w:sz w:val="24"/>
          <w:szCs w:val="24"/>
          <w:lang w:eastAsia="en-AU"/>
        </w:rPr>
        <w:t xml:space="preserve">lans as submitted </w:t>
      </w:r>
      <w:r>
        <w:rPr>
          <w:rFonts w:ascii="Arial" w:eastAsia="Times New Roman" w:hAnsi="Arial" w:cs="Times New Roman"/>
          <w:sz w:val="24"/>
          <w:szCs w:val="24"/>
          <w:lang w:eastAsia="en-AU"/>
        </w:rPr>
        <w:t xml:space="preserve">to the Department on </w:t>
      </w:r>
      <w:r w:rsidR="00C552BA" w:rsidRPr="000B5A06">
        <w:rPr>
          <w:rFonts w:ascii="Arial" w:eastAsia="Times New Roman" w:hAnsi="Arial" w:cs="Times New Roman"/>
          <w:sz w:val="24"/>
          <w:szCs w:val="24"/>
          <w:lang w:eastAsia="en-AU"/>
        </w:rPr>
        <w:t>27</w:t>
      </w:r>
      <w:bookmarkEnd w:id="12"/>
      <w:r>
        <w:rPr>
          <w:rFonts w:ascii="Arial" w:eastAsia="Times New Roman" w:hAnsi="Arial" w:cs="Times New Roman"/>
          <w:sz w:val="24"/>
          <w:szCs w:val="24"/>
          <w:lang w:eastAsia="en-AU"/>
        </w:rPr>
        <w:t xml:space="preserve"> July 2020;</w:t>
      </w:r>
    </w:p>
    <w:p w14:paraId="2868C5C1" w14:textId="5E3052BA" w:rsidR="00314B60" w:rsidRPr="000B5A06" w:rsidRDefault="006D6B8E" w:rsidP="000F6F41">
      <w:pPr>
        <w:pStyle w:val="ListParagraph"/>
        <w:numPr>
          <w:ilvl w:val="0"/>
          <w:numId w:val="7"/>
        </w:numPr>
        <w:tabs>
          <w:tab w:val="left" w:pos="3630"/>
        </w:tabs>
        <w:spacing w:after="120" w:line="240" w:lineRule="auto"/>
        <w:contextualSpacing w:val="0"/>
        <w:rPr>
          <w:rFonts w:ascii="Arial" w:eastAsia="Times New Roman" w:hAnsi="Arial" w:cs="Times New Roman"/>
          <w:sz w:val="24"/>
          <w:szCs w:val="24"/>
          <w:lang w:eastAsia="en-AU"/>
        </w:rPr>
      </w:pPr>
      <w:r>
        <w:rPr>
          <w:rFonts w:ascii="Arial" w:eastAsia="Times New Roman" w:hAnsi="Arial" w:cs="Arial"/>
          <w:sz w:val="24"/>
          <w:szCs w:val="24"/>
          <w:lang w:eastAsia="en-AU"/>
        </w:rPr>
        <w:t>a</w:t>
      </w:r>
      <w:r w:rsidRPr="000B5A06">
        <w:rPr>
          <w:rFonts w:ascii="Arial" w:eastAsia="Times New Roman" w:hAnsi="Arial" w:cs="Arial"/>
          <w:sz w:val="24"/>
          <w:szCs w:val="24"/>
          <w:lang w:eastAsia="en-AU"/>
        </w:rPr>
        <w:t xml:space="preserve">ny </w:t>
      </w:r>
      <w:r w:rsidR="00314B60" w:rsidRPr="000B5A06">
        <w:rPr>
          <w:rFonts w:ascii="Arial" w:eastAsia="Times New Roman" w:hAnsi="Arial" w:cs="Arial"/>
          <w:sz w:val="24"/>
          <w:szCs w:val="24"/>
          <w:lang w:eastAsia="en-AU"/>
        </w:rPr>
        <w:t xml:space="preserve">proposal to open Sabre </w:t>
      </w:r>
      <w:r w:rsidR="009F782F" w:rsidRPr="000B5A06">
        <w:rPr>
          <w:rFonts w:ascii="Arial" w:eastAsia="Times New Roman" w:hAnsi="Arial" w:cs="Arial"/>
          <w:sz w:val="24"/>
          <w:szCs w:val="24"/>
          <w:lang w:eastAsia="en-AU"/>
        </w:rPr>
        <w:t>A</w:t>
      </w:r>
      <w:r w:rsidR="00314B60" w:rsidRPr="000B5A06">
        <w:rPr>
          <w:rFonts w:ascii="Arial" w:eastAsia="Times New Roman" w:hAnsi="Arial" w:cs="Arial"/>
          <w:sz w:val="24"/>
          <w:szCs w:val="24"/>
          <w:lang w:eastAsia="en-AU"/>
        </w:rPr>
        <w:t xml:space="preserve">venue to Walker Crescent through the site is to be included in the </w:t>
      </w:r>
      <w:r w:rsidR="00BD42DD" w:rsidRPr="000B5A06">
        <w:rPr>
          <w:rFonts w:ascii="Arial" w:eastAsia="Times New Roman" w:hAnsi="Arial" w:cs="Arial"/>
          <w:sz w:val="24"/>
          <w:szCs w:val="24"/>
          <w:lang w:eastAsia="en-AU"/>
        </w:rPr>
        <w:t>d</w:t>
      </w:r>
      <w:r w:rsidR="00314B60" w:rsidRPr="000B5A06">
        <w:rPr>
          <w:rFonts w:ascii="Arial" w:eastAsia="Times New Roman" w:hAnsi="Arial" w:cs="Arial"/>
          <w:sz w:val="24"/>
          <w:szCs w:val="24"/>
          <w:lang w:eastAsia="en-AU"/>
        </w:rPr>
        <w:t xml:space="preserve">evelopment </w:t>
      </w:r>
      <w:r w:rsidR="00BD42DD" w:rsidRPr="000B5A06">
        <w:rPr>
          <w:rFonts w:ascii="Arial" w:eastAsia="Times New Roman" w:hAnsi="Arial" w:cs="Arial"/>
          <w:sz w:val="24"/>
          <w:szCs w:val="24"/>
          <w:lang w:eastAsia="en-AU"/>
        </w:rPr>
        <w:t>a</w:t>
      </w:r>
      <w:r w:rsidR="00314B60" w:rsidRPr="000B5A06">
        <w:rPr>
          <w:rFonts w:ascii="Arial" w:eastAsia="Times New Roman" w:hAnsi="Arial" w:cs="Arial"/>
          <w:sz w:val="24"/>
          <w:szCs w:val="24"/>
          <w:lang w:eastAsia="en-AU"/>
        </w:rPr>
        <w:t xml:space="preserve">pplication and accompanied by a </w:t>
      </w:r>
      <w:r w:rsidR="000841C6" w:rsidRPr="000B5A06">
        <w:rPr>
          <w:rFonts w:ascii="Arial" w:eastAsia="Times New Roman" w:hAnsi="Arial" w:cs="Arial"/>
          <w:sz w:val="24"/>
          <w:szCs w:val="24"/>
          <w:lang w:eastAsia="en-AU"/>
        </w:rPr>
        <w:t>t</w:t>
      </w:r>
      <w:r w:rsidR="00314B60" w:rsidRPr="000B5A06">
        <w:rPr>
          <w:rFonts w:ascii="Arial" w:eastAsia="Times New Roman" w:hAnsi="Arial" w:cs="Arial"/>
          <w:sz w:val="24"/>
          <w:szCs w:val="24"/>
          <w:lang w:eastAsia="en-AU"/>
        </w:rPr>
        <w:t xml:space="preserve">raffic </w:t>
      </w:r>
      <w:r w:rsidR="000841C6" w:rsidRPr="000B5A06">
        <w:rPr>
          <w:rFonts w:ascii="Arial" w:eastAsia="Times New Roman" w:hAnsi="Arial" w:cs="Arial"/>
          <w:sz w:val="24"/>
          <w:szCs w:val="24"/>
          <w:lang w:eastAsia="en-AU"/>
        </w:rPr>
        <w:t>i</w:t>
      </w:r>
      <w:r w:rsidR="00314B60" w:rsidRPr="000B5A06">
        <w:rPr>
          <w:rFonts w:ascii="Arial" w:eastAsia="Times New Roman" w:hAnsi="Arial" w:cs="Arial"/>
          <w:sz w:val="24"/>
          <w:szCs w:val="24"/>
          <w:lang w:eastAsia="en-AU"/>
        </w:rPr>
        <w:t xml:space="preserve">mpact </w:t>
      </w:r>
      <w:r w:rsidR="000841C6" w:rsidRPr="000B5A06">
        <w:rPr>
          <w:rFonts w:ascii="Arial" w:eastAsia="Times New Roman" w:hAnsi="Arial" w:cs="Arial"/>
          <w:sz w:val="24"/>
          <w:szCs w:val="24"/>
          <w:lang w:eastAsia="en-AU"/>
        </w:rPr>
        <w:t>a</w:t>
      </w:r>
      <w:r w:rsidR="00314B60" w:rsidRPr="000B5A06">
        <w:rPr>
          <w:rFonts w:ascii="Arial" w:eastAsia="Times New Roman" w:hAnsi="Arial" w:cs="Arial"/>
          <w:sz w:val="24"/>
          <w:szCs w:val="24"/>
          <w:lang w:eastAsia="en-AU"/>
        </w:rPr>
        <w:t>ssessment, including local traffic modelling</w:t>
      </w:r>
      <w:r>
        <w:rPr>
          <w:rFonts w:ascii="Arial" w:eastAsia="Times New Roman" w:hAnsi="Arial" w:cs="Arial"/>
          <w:sz w:val="24"/>
          <w:szCs w:val="24"/>
          <w:lang w:eastAsia="en-AU"/>
        </w:rPr>
        <w:t>; and</w:t>
      </w:r>
    </w:p>
    <w:p w14:paraId="5677541B" w14:textId="538A5CCC" w:rsidR="001D4D7D" w:rsidRDefault="006D6B8E" w:rsidP="00714F05">
      <w:pPr>
        <w:pStyle w:val="ListParagraph"/>
        <w:numPr>
          <w:ilvl w:val="0"/>
          <w:numId w:val="7"/>
        </w:numPr>
        <w:tabs>
          <w:tab w:val="left" w:pos="3630"/>
        </w:tabs>
        <w:spacing w:after="120" w:line="240" w:lineRule="auto"/>
        <w:ind w:right="95"/>
        <w:contextualSpacing w:val="0"/>
        <w:rPr>
          <w:rFonts w:ascii="Arial" w:eastAsia="Times New Roman" w:hAnsi="Arial" w:cs="Arial"/>
          <w:sz w:val="24"/>
          <w:szCs w:val="24"/>
          <w:lang w:eastAsia="en-AU"/>
        </w:rPr>
      </w:pPr>
      <w:r>
        <w:rPr>
          <w:rFonts w:ascii="Arial" w:eastAsia="Times New Roman" w:hAnsi="Arial" w:cs="Arial"/>
          <w:sz w:val="24"/>
          <w:szCs w:val="24"/>
          <w:lang w:eastAsia="en-AU"/>
        </w:rPr>
        <w:t xml:space="preserve">a </w:t>
      </w:r>
      <w:r w:rsidR="009F782F">
        <w:rPr>
          <w:rFonts w:ascii="Arial" w:eastAsia="Times New Roman" w:hAnsi="Arial" w:cs="Arial"/>
          <w:sz w:val="24"/>
          <w:szCs w:val="24"/>
          <w:lang w:eastAsia="en-AU"/>
        </w:rPr>
        <w:t xml:space="preserve">full assessment of </w:t>
      </w:r>
      <w:r w:rsidR="005440A8">
        <w:rPr>
          <w:rFonts w:ascii="Arial" w:eastAsia="Times New Roman" w:hAnsi="Arial" w:cs="Arial"/>
          <w:sz w:val="24"/>
          <w:szCs w:val="24"/>
          <w:lang w:eastAsia="en-AU"/>
        </w:rPr>
        <w:t xml:space="preserve">the </w:t>
      </w:r>
      <w:r w:rsidR="009F782F">
        <w:rPr>
          <w:rFonts w:ascii="Arial" w:eastAsia="Times New Roman" w:hAnsi="Arial" w:cs="Arial"/>
          <w:sz w:val="24"/>
          <w:szCs w:val="24"/>
          <w:lang w:eastAsia="en-AU"/>
        </w:rPr>
        <w:t>current car park usage (cars, trailers, buggies</w:t>
      </w:r>
      <w:r w:rsidR="00314B60">
        <w:rPr>
          <w:rFonts w:ascii="Arial" w:eastAsia="Times New Roman" w:hAnsi="Arial" w:cs="Arial"/>
          <w:sz w:val="24"/>
          <w:szCs w:val="24"/>
          <w:lang w:eastAsia="en-AU"/>
        </w:rPr>
        <w:t xml:space="preserve"> and service vehicles</w:t>
      </w:r>
      <w:r w:rsidR="009F782F">
        <w:rPr>
          <w:rFonts w:ascii="Arial" w:eastAsia="Times New Roman" w:hAnsi="Arial" w:cs="Arial"/>
          <w:sz w:val="24"/>
          <w:szCs w:val="24"/>
          <w:lang w:eastAsia="en-AU"/>
        </w:rPr>
        <w:t xml:space="preserve">) </w:t>
      </w:r>
      <w:r w:rsidR="005440A8">
        <w:rPr>
          <w:rFonts w:ascii="Arial" w:eastAsia="Times New Roman" w:hAnsi="Arial" w:cs="Arial"/>
          <w:sz w:val="24"/>
          <w:szCs w:val="24"/>
          <w:lang w:eastAsia="en-AU"/>
        </w:rPr>
        <w:t xml:space="preserve">and future demand </w:t>
      </w:r>
      <w:r w:rsidR="009F782F">
        <w:rPr>
          <w:rFonts w:ascii="Arial" w:eastAsia="Times New Roman" w:hAnsi="Arial" w:cs="Arial"/>
          <w:sz w:val="24"/>
          <w:szCs w:val="24"/>
          <w:lang w:eastAsia="en-AU"/>
        </w:rPr>
        <w:t xml:space="preserve">associated with the </w:t>
      </w:r>
      <w:r w:rsidR="003119F5">
        <w:rPr>
          <w:rFonts w:ascii="Arial" w:eastAsia="Times New Roman" w:hAnsi="Arial" w:cs="Arial"/>
          <w:sz w:val="24"/>
          <w:szCs w:val="24"/>
          <w:lang w:eastAsia="en-AU"/>
        </w:rPr>
        <w:t>g</w:t>
      </w:r>
      <w:r w:rsidR="009F782F">
        <w:rPr>
          <w:rFonts w:ascii="Arial" w:eastAsia="Times New Roman" w:hAnsi="Arial" w:cs="Arial"/>
          <w:sz w:val="24"/>
          <w:szCs w:val="24"/>
          <w:lang w:eastAsia="en-AU"/>
        </w:rPr>
        <w:t xml:space="preserve">olf </w:t>
      </w:r>
      <w:r w:rsidR="003119F5">
        <w:rPr>
          <w:rFonts w:ascii="Arial" w:eastAsia="Times New Roman" w:hAnsi="Arial" w:cs="Arial"/>
          <w:sz w:val="24"/>
          <w:szCs w:val="24"/>
          <w:lang w:eastAsia="en-AU"/>
        </w:rPr>
        <w:t>c</w:t>
      </w:r>
      <w:r w:rsidR="009F782F">
        <w:rPr>
          <w:rFonts w:ascii="Arial" w:eastAsia="Times New Roman" w:hAnsi="Arial" w:cs="Arial"/>
          <w:sz w:val="24"/>
          <w:szCs w:val="24"/>
          <w:lang w:eastAsia="en-AU"/>
        </w:rPr>
        <w:t xml:space="preserve">lub is to be included </w:t>
      </w:r>
      <w:r w:rsidR="00314B60">
        <w:rPr>
          <w:rFonts w:ascii="Arial" w:eastAsia="Times New Roman" w:hAnsi="Arial" w:cs="Arial"/>
          <w:sz w:val="24"/>
          <w:szCs w:val="24"/>
          <w:lang w:eastAsia="en-AU"/>
        </w:rPr>
        <w:t xml:space="preserve">in the design of the proposal and submitted </w:t>
      </w:r>
      <w:r w:rsidR="009F782F">
        <w:rPr>
          <w:rFonts w:ascii="Arial" w:eastAsia="Times New Roman" w:hAnsi="Arial" w:cs="Arial"/>
          <w:sz w:val="24"/>
          <w:szCs w:val="24"/>
          <w:lang w:eastAsia="en-AU"/>
        </w:rPr>
        <w:t xml:space="preserve">with the </w:t>
      </w:r>
      <w:r w:rsidR="00BD42DD">
        <w:rPr>
          <w:rFonts w:ascii="Arial" w:eastAsia="Times New Roman" w:hAnsi="Arial" w:cs="Arial"/>
          <w:sz w:val="24"/>
          <w:szCs w:val="24"/>
          <w:lang w:eastAsia="en-AU"/>
        </w:rPr>
        <w:t>d</w:t>
      </w:r>
      <w:r w:rsidR="009F782F">
        <w:rPr>
          <w:rFonts w:ascii="Arial" w:eastAsia="Times New Roman" w:hAnsi="Arial" w:cs="Arial"/>
          <w:sz w:val="24"/>
          <w:szCs w:val="24"/>
          <w:lang w:eastAsia="en-AU"/>
        </w:rPr>
        <w:t xml:space="preserve">evelopment </w:t>
      </w:r>
      <w:r w:rsidR="00BD42DD">
        <w:rPr>
          <w:rFonts w:ascii="Arial" w:eastAsia="Times New Roman" w:hAnsi="Arial" w:cs="Arial"/>
          <w:sz w:val="24"/>
          <w:szCs w:val="24"/>
          <w:lang w:eastAsia="en-AU"/>
        </w:rPr>
        <w:t>a</w:t>
      </w:r>
      <w:r w:rsidR="009F782F">
        <w:rPr>
          <w:rFonts w:ascii="Arial" w:eastAsia="Times New Roman" w:hAnsi="Arial" w:cs="Arial"/>
          <w:sz w:val="24"/>
          <w:szCs w:val="24"/>
          <w:lang w:eastAsia="en-AU"/>
        </w:rPr>
        <w:t>pplication</w:t>
      </w:r>
      <w:r w:rsidR="00314B60">
        <w:rPr>
          <w:rFonts w:ascii="Arial" w:eastAsia="Times New Roman" w:hAnsi="Arial" w:cs="Arial"/>
          <w:sz w:val="24"/>
          <w:szCs w:val="24"/>
          <w:lang w:eastAsia="en-AU"/>
        </w:rPr>
        <w:t>.</w:t>
      </w:r>
      <w:r w:rsidR="00F70626">
        <w:rPr>
          <w:rFonts w:ascii="Arial" w:eastAsia="Times New Roman" w:hAnsi="Arial" w:cs="Arial"/>
          <w:sz w:val="24"/>
          <w:szCs w:val="24"/>
          <w:lang w:eastAsia="en-AU"/>
        </w:rPr>
        <w:t xml:space="preserve"> </w:t>
      </w:r>
    </w:p>
    <w:p w14:paraId="36E60F7E" w14:textId="0A74675D" w:rsidR="00314B60" w:rsidRDefault="00314B60" w:rsidP="00BA353E">
      <w:pPr>
        <w:tabs>
          <w:tab w:val="left" w:pos="3630"/>
        </w:tabs>
        <w:spacing w:after="0" w:line="240" w:lineRule="auto"/>
        <w:rPr>
          <w:rFonts w:ascii="Arial" w:eastAsia="Times New Roman" w:hAnsi="Arial" w:cs="Times New Roman"/>
          <w:sz w:val="24"/>
          <w:szCs w:val="24"/>
          <w:lang w:eastAsia="en-AU"/>
        </w:rPr>
      </w:pPr>
      <w:bookmarkStart w:id="13" w:name="_Hlk7771939"/>
    </w:p>
    <w:bookmarkEnd w:id="13"/>
    <w:p w14:paraId="32ED2E77" w14:textId="77777777" w:rsidR="00BA353E" w:rsidRDefault="00BA353E" w:rsidP="00BA353E">
      <w:pPr>
        <w:spacing w:after="0" w:line="240" w:lineRule="auto"/>
        <w:jc w:val="right"/>
        <w:rPr>
          <w:rFonts w:ascii="Arial" w:eastAsia="Times New Roman" w:hAnsi="Arial" w:cs="Times New Roman"/>
          <w:color w:val="FF0000"/>
          <w:sz w:val="18"/>
          <w:szCs w:val="18"/>
          <w:lang w:eastAsia="en-AU"/>
        </w:rPr>
      </w:pPr>
    </w:p>
    <w:p w14:paraId="501C4EF7" w14:textId="10C83078" w:rsidR="00BA353E" w:rsidRPr="00D7520E" w:rsidRDefault="00BA353E" w:rsidP="00BA353E">
      <w:pPr>
        <w:spacing w:after="0"/>
        <w:ind w:right="-46"/>
        <w:jc w:val="right"/>
        <w:rPr>
          <w:rFonts w:ascii="Arial" w:hAnsi="Arial" w:cs="Arial"/>
          <w:sz w:val="20"/>
          <w:szCs w:val="20"/>
        </w:rPr>
      </w:pPr>
      <w:r w:rsidRPr="00D7520E">
        <w:rPr>
          <w:rFonts w:ascii="Arial" w:hAnsi="Arial" w:cs="Arial"/>
          <w:sz w:val="20"/>
          <w:szCs w:val="20"/>
        </w:rPr>
        <w:t xml:space="preserve">Contact officer: </w:t>
      </w:r>
      <w:r w:rsidR="005146AB">
        <w:rPr>
          <w:rFonts w:ascii="Arial" w:hAnsi="Arial" w:cs="Arial"/>
          <w:sz w:val="20"/>
          <w:szCs w:val="20"/>
        </w:rPr>
        <w:t>Dan Simpkins</w:t>
      </w:r>
      <w:r w:rsidR="009E1AFF">
        <w:rPr>
          <w:rFonts w:ascii="Arial" w:hAnsi="Arial" w:cs="Arial"/>
          <w:sz w:val="20"/>
          <w:szCs w:val="20"/>
        </w:rPr>
        <w:t xml:space="preserve"> </w:t>
      </w:r>
    </w:p>
    <w:p w14:paraId="690E3B5C" w14:textId="77777777" w:rsidR="00BA353E" w:rsidRPr="00EA53B3" w:rsidRDefault="00BA353E" w:rsidP="00BA353E">
      <w:pPr>
        <w:spacing w:after="0"/>
        <w:ind w:right="-46"/>
        <w:jc w:val="right"/>
        <w:rPr>
          <w:rFonts w:ascii="Arial" w:hAnsi="Arial" w:cs="Arial"/>
          <w:sz w:val="20"/>
          <w:szCs w:val="20"/>
        </w:rPr>
      </w:pPr>
      <w:r w:rsidRPr="00D7520E">
        <w:rPr>
          <w:rFonts w:ascii="Arial" w:hAnsi="Arial" w:cs="Arial"/>
          <w:sz w:val="20"/>
          <w:szCs w:val="20"/>
        </w:rPr>
        <w:t xml:space="preserve">Director, Central Coast and </w:t>
      </w:r>
      <w:r w:rsidRPr="00EA53B3">
        <w:rPr>
          <w:rFonts w:ascii="Arial" w:hAnsi="Arial" w:cs="Arial"/>
          <w:sz w:val="20"/>
          <w:szCs w:val="20"/>
        </w:rPr>
        <w:t>Hunter</w:t>
      </w:r>
      <w:r w:rsidR="00B67D5F" w:rsidRPr="00EA53B3">
        <w:rPr>
          <w:rFonts w:ascii="Arial" w:hAnsi="Arial" w:cs="Arial"/>
          <w:sz w:val="20"/>
          <w:szCs w:val="20"/>
        </w:rPr>
        <w:t xml:space="preserve"> Region</w:t>
      </w:r>
    </w:p>
    <w:p w14:paraId="62082C42" w14:textId="796BEFA0" w:rsidR="00EC7B34" w:rsidRDefault="00BA353E" w:rsidP="00A8731E">
      <w:pPr>
        <w:spacing w:after="0"/>
        <w:ind w:right="-46"/>
        <w:jc w:val="right"/>
        <w:rPr>
          <w:rFonts w:ascii="Arial" w:hAnsi="Arial" w:cs="Arial"/>
          <w:sz w:val="20"/>
          <w:szCs w:val="20"/>
        </w:rPr>
      </w:pPr>
      <w:r w:rsidRPr="00EA53B3">
        <w:rPr>
          <w:rFonts w:ascii="Arial" w:hAnsi="Arial" w:cs="Arial"/>
          <w:sz w:val="20"/>
          <w:szCs w:val="20"/>
        </w:rPr>
        <w:t>Contact: 04</w:t>
      </w:r>
      <w:r w:rsidR="00EA53B3" w:rsidRPr="00EA53B3">
        <w:rPr>
          <w:rFonts w:ascii="Arial" w:hAnsi="Arial" w:cs="Arial"/>
          <w:sz w:val="20"/>
          <w:szCs w:val="20"/>
        </w:rPr>
        <w:t>66</w:t>
      </w:r>
      <w:r w:rsidRPr="00EA53B3">
        <w:rPr>
          <w:rFonts w:ascii="Arial" w:hAnsi="Arial" w:cs="Arial"/>
          <w:sz w:val="20"/>
          <w:szCs w:val="20"/>
        </w:rPr>
        <w:t xml:space="preserve"> </w:t>
      </w:r>
      <w:r w:rsidR="00EA53B3" w:rsidRPr="00EA53B3">
        <w:rPr>
          <w:rFonts w:ascii="Arial" w:hAnsi="Arial" w:cs="Arial"/>
          <w:sz w:val="20"/>
          <w:szCs w:val="20"/>
        </w:rPr>
        <w:t>358172</w:t>
      </w:r>
    </w:p>
    <w:p w14:paraId="3CD4CCE1" w14:textId="4D7766EA" w:rsidR="001A0CCE" w:rsidRDefault="001A0CCE" w:rsidP="00A8731E">
      <w:pPr>
        <w:spacing w:after="0"/>
        <w:ind w:right="-46"/>
        <w:jc w:val="right"/>
        <w:rPr>
          <w:rFonts w:ascii="Arial" w:hAnsi="Arial" w:cs="Arial"/>
          <w:sz w:val="20"/>
          <w:szCs w:val="20"/>
        </w:rPr>
      </w:pPr>
    </w:p>
    <w:p w14:paraId="2C7DE193" w14:textId="77777777" w:rsidR="001A0CCE" w:rsidRPr="0003227E" w:rsidRDefault="001A0CCE" w:rsidP="001A0CCE">
      <w:pPr>
        <w:tabs>
          <w:tab w:val="left" w:pos="3630"/>
        </w:tabs>
        <w:spacing w:before="240" w:after="0" w:line="240" w:lineRule="auto"/>
        <w:rPr>
          <w:rFonts w:ascii="Arial" w:eastAsia="Times New Roman" w:hAnsi="Arial" w:cs="Times New Roman"/>
          <w:b/>
          <w:sz w:val="24"/>
          <w:szCs w:val="24"/>
          <w:lang w:eastAsia="en-AU"/>
        </w:rPr>
      </w:pPr>
      <w:bookmarkStart w:id="14" w:name="_Hlk7771898"/>
      <w:r w:rsidRPr="0003227E">
        <w:rPr>
          <w:rFonts w:ascii="Arial" w:eastAsia="Times New Roman" w:hAnsi="Arial" w:cs="Times New Roman"/>
          <w:b/>
          <w:sz w:val="24"/>
          <w:szCs w:val="24"/>
          <w:lang w:eastAsia="en-AU"/>
        </w:rPr>
        <w:t>ATTACHMENTS</w:t>
      </w:r>
    </w:p>
    <w:bookmarkEnd w:id="14"/>
    <w:p w14:paraId="74438177" w14:textId="77777777" w:rsidR="001A0CCE" w:rsidRPr="007418E2" w:rsidRDefault="001A0CCE" w:rsidP="001A0CCE">
      <w:pPr>
        <w:tabs>
          <w:tab w:val="left" w:pos="3630"/>
        </w:tabs>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Attachment </w:t>
      </w:r>
      <w:r w:rsidRPr="007418E2">
        <w:rPr>
          <w:rFonts w:ascii="Arial" w:eastAsia="Times New Roman" w:hAnsi="Arial" w:cs="Times New Roman"/>
          <w:sz w:val="24"/>
          <w:szCs w:val="24"/>
          <w:lang w:eastAsia="en-AU"/>
        </w:rPr>
        <w:t>Panel</w:t>
      </w:r>
    </w:p>
    <w:p w14:paraId="5CCAB3DB" w14:textId="77777777" w:rsidR="001A0CCE" w:rsidRPr="007418E2" w:rsidRDefault="001A0CCE" w:rsidP="001A0CCE">
      <w:pPr>
        <w:tabs>
          <w:tab w:val="left" w:pos="3630"/>
        </w:tabs>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Attachment </w:t>
      </w:r>
      <w:r w:rsidRPr="007418E2">
        <w:rPr>
          <w:rFonts w:ascii="Arial" w:eastAsia="Times New Roman" w:hAnsi="Arial" w:cs="Times New Roman"/>
          <w:sz w:val="24"/>
          <w:szCs w:val="24"/>
          <w:lang w:eastAsia="en-AU"/>
        </w:rPr>
        <w:t>Report</w:t>
      </w:r>
    </w:p>
    <w:p w14:paraId="6762BBB0" w14:textId="77777777" w:rsidR="001A0CCE" w:rsidRDefault="001A0CCE" w:rsidP="001A0CCE">
      <w:pPr>
        <w:tabs>
          <w:tab w:val="left" w:pos="3630"/>
        </w:tabs>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Attachment </w:t>
      </w:r>
      <w:r w:rsidRPr="007418E2">
        <w:rPr>
          <w:rFonts w:ascii="Arial" w:eastAsia="Times New Roman" w:hAnsi="Arial" w:cs="Times New Roman"/>
          <w:sz w:val="24"/>
          <w:szCs w:val="24"/>
          <w:lang w:eastAsia="en-AU"/>
        </w:rPr>
        <w:t>A2 – revised plans</w:t>
      </w:r>
    </w:p>
    <w:p w14:paraId="51C734B0" w14:textId="77777777" w:rsidR="001A0CCE" w:rsidRDefault="001A0CCE" w:rsidP="001A0CCE">
      <w:pPr>
        <w:tabs>
          <w:tab w:val="left" w:pos="3630"/>
        </w:tabs>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Attachment A3 – SEPP 65 report</w:t>
      </w:r>
    </w:p>
    <w:p w14:paraId="623D3766" w14:textId="77777777" w:rsidR="001A0CCE" w:rsidRPr="007418E2" w:rsidRDefault="001A0CCE" w:rsidP="001A0CCE">
      <w:pPr>
        <w:tabs>
          <w:tab w:val="left" w:pos="3630"/>
        </w:tabs>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Attachment A4 – Applicant response to Panel</w:t>
      </w:r>
    </w:p>
    <w:p w14:paraId="618340BC" w14:textId="77777777" w:rsidR="001A0CCE" w:rsidRPr="007418E2" w:rsidRDefault="001A0CCE" w:rsidP="001A0CCE">
      <w:pPr>
        <w:tabs>
          <w:tab w:val="left" w:pos="3630"/>
        </w:tabs>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Attachment </w:t>
      </w:r>
      <w:r w:rsidRPr="007418E2">
        <w:rPr>
          <w:rFonts w:ascii="Arial" w:eastAsia="Times New Roman" w:hAnsi="Arial" w:cs="Times New Roman"/>
          <w:sz w:val="24"/>
          <w:szCs w:val="24"/>
          <w:lang w:eastAsia="en-AU"/>
        </w:rPr>
        <w:t>C – Council comments</w:t>
      </w:r>
    </w:p>
    <w:p w14:paraId="03574FBB" w14:textId="77777777" w:rsidR="001A0CCE" w:rsidRPr="007418E2" w:rsidRDefault="001A0CCE" w:rsidP="001A0CCE">
      <w:pPr>
        <w:tabs>
          <w:tab w:val="left" w:pos="3630"/>
        </w:tabs>
        <w:spacing w:after="12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Attachment </w:t>
      </w:r>
      <w:r w:rsidRPr="007418E2">
        <w:rPr>
          <w:rFonts w:ascii="Arial" w:eastAsia="Times New Roman" w:hAnsi="Arial" w:cs="Times New Roman"/>
          <w:sz w:val="24"/>
          <w:szCs w:val="24"/>
          <w:lang w:eastAsia="en-AU"/>
        </w:rPr>
        <w:t>E – Previous SCC approval (2016)</w:t>
      </w:r>
    </w:p>
    <w:p w14:paraId="479A6DD5" w14:textId="77777777" w:rsidR="001A0CCE" w:rsidRDefault="001A0CCE" w:rsidP="001A0CCE">
      <w:pPr>
        <w:tabs>
          <w:tab w:val="left" w:pos="3630"/>
        </w:tabs>
        <w:spacing w:after="120" w:line="240" w:lineRule="auto"/>
        <w:rPr>
          <w:rFonts w:ascii="Arial" w:eastAsia="Times New Roman" w:hAnsi="Arial" w:cs="Times New Roman"/>
          <w:sz w:val="24"/>
          <w:szCs w:val="24"/>
          <w:lang w:eastAsia="en-AU"/>
        </w:rPr>
      </w:pPr>
    </w:p>
    <w:p w14:paraId="78B40056" w14:textId="77777777" w:rsidR="001A0CCE" w:rsidRPr="00EC7B34" w:rsidRDefault="001A0CCE" w:rsidP="001A0CCE">
      <w:pPr>
        <w:spacing w:after="0"/>
        <w:ind w:right="-46"/>
        <w:rPr>
          <w:rFonts w:ascii="Arial" w:eastAsia="Times New Roman" w:hAnsi="Arial" w:cs="Times New Roman"/>
          <w:color w:val="FF0000"/>
          <w:sz w:val="24"/>
          <w:szCs w:val="24"/>
          <w:lang w:eastAsia="en-AU"/>
        </w:rPr>
      </w:pPr>
    </w:p>
    <w:sectPr w:rsidR="001A0CCE" w:rsidRPr="00EC7B34" w:rsidSect="00AD32E9">
      <w:foot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B8150" w14:textId="77777777" w:rsidR="00757F67" w:rsidRDefault="00757F67" w:rsidP="00BE4DA9">
      <w:pPr>
        <w:spacing w:after="0" w:line="240" w:lineRule="auto"/>
      </w:pPr>
      <w:r>
        <w:separator/>
      </w:r>
    </w:p>
  </w:endnote>
  <w:endnote w:type="continuationSeparator" w:id="0">
    <w:p w14:paraId="2382555F" w14:textId="77777777" w:rsidR="00757F67" w:rsidRDefault="00757F67" w:rsidP="00BE4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3749272"/>
      <w:docPartObj>
        <w:docPartGallery w:val="Page Numbers (Bottom of Page)"/>
        <w:docPartUnique/>
      </w:docPartObj>
    </w:sdtPr>
    <w:sdtEndPr>
      <w:rPr>
        <w:noProof/>
      </w:rPr>
    </w:sdtEndPr>
    <w:sdtContent>
      <w:p w14:paraId="0912ACE5" w14:textId="77777777" w:rsidR="000F6F41" w:rsidRDefault="000F6F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7F7F78" w14:textId="77777777" w:rsidR="000F6F41" w:rsidRPr="001A45B8" w:rsidRDefault="000F6F41">
    <w:pPr>
      <w:pStyle w:val="Footer"/>
      <w:rPr>
        <w:rFonts w:ascii="Arial" w:hAnsi="Arial" w:cs="Arial"/>
        <w:sz w:val="18"/>
        <w:szCs w:val="18"/>
      </w:rPr>
    </w:pPr>
    <w:r w:rsidRPr="001A45B8">
      <w:rPr>
        <w:rFonts w:ascii="Arial" w:hAnsi="Arial" w:cs="Arial"/>
        <w:sz w:val="18"/>
        <w:szCs w:val="18"/>
      </w:rPr>
      <w:t xml:space="preserve">SCC Assessment Report – </w:t>
    </w:r>
    <w:r w:rsidRPr="003370C3">
      <w:rPr>
        <w:rFonts w:ascii="Arial" w:hAnsi="Arial" w:cs="Arial"/>
        <w:sz w:val="18"/>
        <w:szCs w:val="18"/>
      </w:rPr>
      <w:t>7 Walker Crescent, Raymond Terrace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9033128"/>
      <w:docPartObj>
        <w:docPartGallery w:val="Page Numbers (Bottom of Page)"/>
        <w:docPartUnique/>
      </w:docPartObj>
    </w:sdtPr>
    <w:sdtEndPr>
      <w:rPr>
        <w:noProof/>
      </w:rPr>
    </w:sdtEndPr>
    <w:sdtContent>
      <w:p w14:paraId="4A03B166" w14:textId="77777777" w:rsidR="000F6F41" w:rsidRDefault="000F6F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B978D0" w14:textId="77777777" w:rsidR="000F6F41" w:rsidRPr="001A45B8" w:rsidRDefault="000F6F41" w:rsidP="001F61B4">
    <w:pPr>
      <w:pStyle w:val="Footer"/>
      <w:rPr>
        <w:rFonts w:ascii="Arial" w:hAnsi="Arial" w:cs="Arial"/>
        <w:sz w:val="18"/>
        <w:szCs w:val="18"/>
      </w:rPr>
    </w:pPr>
    <w:r w:rsidRPr="001A45B8">
      <w:rPr>
        <w:rFonts w:ascii="Arial" w:hAnsi="Arial" w:cs="Arial"/>
        <w:sz w:val="18"/>
        <w:szCs w:val="18"/>
      </w:rPr>
      <w:t>SCC Assessment Repo</w:t>
    </w:r>
    <w:r w:rsidRPr="003370C3">
      <w:rPr>
        <w:rFonts w:ascii="Arial" w:hAnsi="Arial" w:cs="Arial"/>
        <w:sz w:val="18"/>
        <w:szCs w:val="18"/>
      </w:rPr>
      <w:t>rt – 7 Walker Crescent, Raymond Terrace</w:t>
    </w:r>
  </w:p>
  <w:p w14:paraId="085C867A" w14:textId="77777777" w:rsidR="000F6F41" w:rsidRDefault="000F6F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96A38" w14:textId="77777777" w:rsidR="00757F67" w:rsidRDefault="00757F67" w:rsidP="00BE4DA9">
      <w:pPr>
        <w:spacing w:after="0" w:line="240" w:lineRule="auto"/>
      </w:pPr>
      <w:r>
        <w:separator/>
      </w:r>
    </w:p>
  </w:footnote>
  <w:footnote w:type="continuationSeparator" w:id="0">
    <w:p w14:paraId="3259EB9A" w14:textId="77777777" w:rsidR="00757F67" w:rsidRDefault="00757F67" w:rsidP="00BE4D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D33E2" w14:textId="77777777" w:rsidR="000F6F41" w:rsidRDefault="000F6F41">
    <w:pPr>
      <w:pStyle w:val="Header"/>
    </w:pPr>
    <w:r>
      <w:rPr>
        <w:noProof/>
        <w:lang w:eastAsia="en-AU"/>
      </w:rPr>
      <w:drawing>
        <wp:inline distT="0" distB="0" distL="0" distR="0" wp14:anchorId="79A1E890" wp14:editId="5363D1E0">
          <wp:extent cx="2070100" cy="688340"/>
          <wp:effectExtent l="0" t="0" r="6350" b="0"/>
          <wp:docPr id="9" name="Picture 9" descr="Logo of NSW Department of Planning, Industry and Environmen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mp;E 2 col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0" cy="6883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A757E"/>
    <w:multiLevelType w:val="hybridMultilevel"/>
    <w:tmpl w:val="80AE3B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C5376A8"/>
    <w:multiLevelType w:val="hybridMultilevel"/>
    <w:tmpl w:val="4E1A940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6E44E3"/>
    <w:multiLevelType w:val="hybridMultilevel"/>
    <w:tmpl w:val="04C087B6"/>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3" w15:restartNumberingAfterBreak="0">
    <w:nsid w:val="2DE60629"/>
    <w:multiLevelType w:val="hybridMultilevel"/>
    <w:tmpl w:val="EEB651F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3829340A"/>
    <w:multiLevelType w:val="hybridMultilevel"/>
    <w:tmpl w:val="2B328AC6"/>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5" w15:restartNumberingAfterBreak="0">
    <w:nsid w:val="42DE057E"/>
    <w:multiLevelType w:val="hybridMultilevel"/>
    <w:tmpl w:val="2E0A7B6A"/>
    <w:lvl w:ilvl="0" w:tplc="0C090001">
      <w:start w:val="1"/>
      <w:numFmt w:val="bullet"/>
      <w:lvlText w:val=""/>
      <w:lvlJc w:val="left"/>
      <w:pPr>
        <w:ind w:left="360" w:hanging="360"/>
      </w:pPr>
      <w:rPr>
        <w:rFonts w:ascii="Symbol" w:hAnsi="Symbol" w:hint="default"/>
      </w:rPr>
    </w:lvl>
    <w:lvl w:ilvl="1" w:tplc="0C09000F">
      <w:start w:val="1"/>
      <w:numFmt w:val="decimal"/>
      <w:lvlText w:val="%2."/>
      <w:lvlJc w:val="left"/>
      <w:pPr>
        <w:ind w:left="1080" w:hanging="360"/>
      </w:pPr>
      <w:rPr>
        <w:rFont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93D5FA6"/>
    <w:multiLevelType w:val="hybridMultilevel"/>
    <w:tmpl w:val="738A0ED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4C981CA5"/>
    <w:multiLevelType w:val="hybridMultilevel"/>
    <w:tmpl w:val="25904C84"/>
    <w:lvl w:ilvl="0" w:tplc="0C090001">
      <w:start w:val="1"/>
      <w:numFmt w:val="bullet"/>
      <w:lvlText w:val=""/>
      <w:lvlJc w:val="left"/>
      <w:pPr>
        <w:ind w:left="426" w:hanging="360"/>
      </w:pPr>
      <w:rPr>
        <w:rFonts w:ascii="Symbol" w:hAnsi="Symbo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8" w15:restartNumberingAfterBreak="0">
    <w:nsid w:val="6B0204CD"/>
    <w:multiLevelType w:val="hybridMultilevel"/>
    <w:tmpl w:val="AC361F54"/>
    <w:lvl w:ilvl="0" w:tplc="6DBC29DA">
      <w:start w:val="1"/>
      <w:numFmt w:val="bullet"/>
      <w:lvlText w:val=""/>
      <w:lvlJc w:val="left"/>
      <w:pPr>
        <w:tabs>
          <w:tab w:val="num" w:pos="360"/>
        </w:tabs>
        <w:ind w:left="360" w:hanging="360"/>
      </w:pPr>
      <w:rPr>
        <w:rFonts w:ascii="Symbol" w:hAnsi="Symbol" w:hint="default"/>
      </w:rPr>
    </w:lvl>
    <w:lvl w:ilvl="1" w:tplc="9438A3CC">
      <w:start w:val="1"/>
      <w:numFmt w:val="bullet"/>
      <w:lvlText w:val="-"/>
      <w:lvlJc w:val="left"/>
      <w:pPr>
        <w:tabs>
          <w:tab w:val="num" w:pos="1080"/>
        </w:tabs>
        <w:ind w:left="1080" w:hanging="360"/>
      </w:pPr>
      <w:rPr>
        <w:rFonts w:ascii="Arial" w:eastAsia="Times New Roman" w:hAnsi="Arial" w:hint="default"/>
      </w:rPr>
    </w:lvl>
    <w:lvl w:ilvl="2" w:tplc="24624B54">
      <w:start w:val="1"/>
      <w:numFmt w:val="lowerRoman"/>
      <w:lvlText w:val="(%3)"/>
      <w:lvlJc w:val="right"/>
      <w:pPr>
        <w:tabs>
          <w:tab w:val="num" w:pos="1800"/>
        </w:tabs>
        <w:ind w:left="1800" w:hanging="180"/>
      </w:pPr>
      <w:rPr>
        <w:rFonts w:ascii="Arial" w:eastAsia="Times New Roman" w:hAnsi="Arial" w:cs="Arial" w:hint="default"/>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6E783AD1"/>
    <w:multiLevelType w:val="hybridMultilevel"/>
    <w:tmpl w:val="4FC6B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3F2615F"/>
    <w:multiLevelType w:val="hybridMultilevel"/>
    <w:tmpl w:val="8368BAC0"/>
    <w:lvl w:ilvl="0" w:tplc="0C090001">
      <w:start w:val="1"/>
      <w:numFmt w:val="bullet"/>
      <w:lvlText w:val=""/>
      <w:lvlJc w:val="left"/>
      <w:pPr>
        <w:ind w:left="480" w:hanging="360"/>
      </w:pPr>
      <w:rPr>
        <w:rFonts w:ascii="Symbol" w:hAnsi="Symbol" w:hint="default"/>
      </w:rPr>
    </w:lvl>
    <w:lvl w:ilvl="1" w:tplc="0C090003">
      <w:start w:val="1"/>
      <w:numFmt w:val="bullet"/>
      <w:lvlText w:val="o"/>
      <w:lvlJc w:val="left"/>
      <w:pPr>
        <w:ind w:left="1200" w:hanging="360"/>
      </w:pPr>
      <w:rPr>
        <w:rFonts w:ascii="Courier New" w:hAnsi="Courier New" w:cs="Courier New" w:hint="default"/>
      </w:rPr>
    </w:lvl>
    <w:lvl w:ilvl="2" w:tplc="0C090005" w:tentative="1">
      <w:start w:val="1"/>
      <w:numFmt w:val="bullet"/>
      <w:lvlText w:val=""/>
      <w:lvlJc w:val="left"/>
      <w:pPr>
        <w:ind w:left="1920" w:hanging="360"/>
      </w:pPr>
      <w:rPr>
        <w:rFonts w:ascii="Wingdings" w:hAnsi="Wingdings" w:hint="default"/>
      </w:rPr>
    </w:lvl>
    <w:lvl w:ilvl="3" w:tplc="0C090001" w:tentative="1">
      <w:start w:val="1"/>
      <w:numFmt w:val="bullet"/>
      <w:lvlText w:val=""/>
      <w:lvlJc w:val="left"/>
      <w:pPr>
        <w:ind w:left="2640" w:hanging="360"/>
      </w:pPr>
      <w:rPr>
        <w:rFonts w:ascii="Symbol" w:hAnsi="Symbol" w:hint="default"/>
      </w:rPr>
    </w:lvl>
    <w:lvl w:ilvl="4" w:tplc="0C090003" w:tentative="1">
      <w:start w:val="1"/>
      <w:numFmt w:val="bullet"/>
      <w:lvlText w:val="o"/>
      <w:lvlJc w:val="left"/>
      <w:pPr>
        <w:ind w:left="3360" w:hanging="360"/>
      </w:pPr>
      <w:rPr>
        <w:rFonts w:ascii="Courier New" w:hAnsi="Courier New" w:cs="Courier New" w:hint="default"/>
      </w:rPr>
    </w:lvl>
    <w:lvl w:ilvl="5" w:tplc="0C090005" w:tentative="1">
      <w:start w:val="1"/>
      <w:numFmt w:val="bullet"/>
      <w:lvlText w:val=""/>
      <w:lvlJc w:val="left"/>
      <w:pPr>
        <w:ind w:left="4080" w:hanging="360"/>
      </w:pPr>
      <w:rPr>
        <w:rFonts w:ascii="Wingdings" w:hAnsi="Wingdings" w:hint="default"/>
      </w:rPr>
    </w:lvl>
    <w:lvl w:ilvl="6" w:tplc="0C090001" w:tentative="1">
      <w:start w:val="1"/>
      <w:numFmt w:val="bullet"/>
      <w:lvlText w:val=""/>
      <w:lvlJc w:val="left"/>
      <w:pPr>
        <w:ind w:left="4800" w:hanging="360"/>
      </w:pPr>
      <w:rPr>
        <w:rFonts w:ascii="Symbol" w:hAnsi="Symbol" w:hint="default"/>
      </w:rPr>
    </w:lvl>
    <w:lvl w:ilvl="7" w:tplc="0C090003" w:tentative="1">
      <w:start w:val="1"/>
      <w:numFmt w:val="bullet"/>
      <w:lvlText w:val="o"/>
      <w:lvlJc w:val="left"/>
      <w:pPr>
        <w:ind w:left="5520" w:hanging="360"/>
      </w:pPr>
      <w:rPr>
        <w:rFonts w:ascii="Courier New" w:hAnsi="Courier New" w:cs="Courier New" w:hint="default"/>
      </w:rPr>
    </w:lvl>
    <w:lvl w:ilvl="8" w:tplc="0C090005" w:tentative="1">
      <w:start w:val="1"/>
      <w:numFmt w:val="bullet"/>
      <w:lvlText w:val=""/>
      <w:lvlJc w:val="left"/>
      <w:pPr>
        <w:ind w:left="6240" w:hanging="360"/>
      </w:pPr>
      <w:rPr>
        <w:rFonts w:ascii="Wingdings" w:hAnsi="Wingdings" w:hint="default"/>
      </w:rPr>
    </w:lvl>
  </w:abstractNum>
  <w:abstractNum w:abstractNumId="11" w15:restartNumberingAfterBreak="0">
    <w:nsid w:val="74B470E2"/>
    <w:multiLevelType w:val="hybridMultilevel"/>
    <w:tmpl w:val="F0440B56"/>
    <w:lvl w:ilvl="0" w:tplc="F014B592">
      <w:start w:val="1"/>
      <w:numFmt w:val="decimal"/>
      <w:lvlText w:val="%1."/>
      <w:lvlJc w:val="left"/>
      <w:pPr>
        <w:tabs>
          <w:tab w:val="num" w:pos="360"/>
        </w:tabs>
        <w:ind w:left="360" w:hanging="360"/>
      </w:pPr>
      <w:rPr>
        <w:rFonts w:ascii="Arial" w:hAnsi="Arial" w:cs="Arial" w:hint="default"/>
      </w:rPr>
    </w:lvl>
    <w:lvl w:ilvl="1" w:tplc="0409000F">
      <w:start w:val="1"/>
      <w:numFmt w:val="decimal"/>
      <w:lvlText w:val="%2."/>
      <w:lvlJc w:val="left"/>
      <w:pPr>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751B52E2"/>
    <w:multiLevelType w:val="hybridMultilevel"/>
    <w:tmpl w:val="DEBEA2B2"/>
    <w:lvl w:ilvl="0" w:tplc="0C090001">
      <w:start w:val="1"/>
      <w:numFmt w:val="bullet"/>
      <w:lvlText w:val=""/>
      <w:lvlJc w:val="left"/>
      <w:pPr>
        <w:ind w:left="855" w:hanging="360"/>
      </w:pPr>
      <w:rPr>
        <w:rFonts w:ascii="Symbol" w:hAnsi="Symbol" w:hint="default"/>
      </w:rPr>
    </w:lvl>
    <w:lvl w:ilvl="1" w:tplc="0C090003" w:tentative="1">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13" w15:restartNumberingAfterBreak="0">
    <w:nsid w:val="752A1F5A"/>
    <w:multiLevelType w:val="hybridMultilevel"/>
    <w:tmpl w:val="D42C2A88"/>
    <w:lvl w:ilvl="0" w:tplc="3DA8C732">
      <w:start w:val="1"/>
      <w:numFmt w:val="lowerLetter"/>
      <w:lvlText w:val="(%1)"/>
      <w:lvlJc w:val="left"/>
      <w:pPr>
        <w:tabs>
          <w:tab w:val="num" w:pos="360"/>
        </w:tabs>
        <w:ind w:left="360" w:hanging="360"/>
      </w:pPr>
      <w:rPr>
        <w:rFonts w:ascii="Arial" w:eastAsia="Times New Roman" w:hAnsi="Arial" w:cs="Times New Roman"/>
      </w:rPr>
    </w:lvl>
    <w:lvl w:ilvl="1" w:tplc="5B762F76">
      <w:start w:val="1"/>
      <w:numFmt w:val="lowerLetter"/>
      <w:lvlText w:val="(%2)"/>
      <w:lvlJc w:val="left"/>
      <w:pPr>
        <w:tabs>
          <w:tab w:val="num" w:pos="1080"/>
        </w:tabs>
        <w:ind w:left="1080" w:hanging="360"/>
      </w:pPr>
      <w:rPr>
        <w:rFonts w:cs="Times New Roman" w:hint="default"/>
      </w:rPr>
    </w:lvl>
    <w:lvl w:ilvl="2" w:tplc="0688FDA8">
      <w:start w:val="1"/>
      <w:numFmt w:val="decimal"/>
      <w:lvlText w:val="%3."/>
      <w:lvlJc w:val="left"/>
      <w:pPr>
        <w:ind w:left="1980" w:hanging="360"/>
      </w:pPr>
      <w:rPr>
        <w:rFonts w:hint="default"/>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75F633EC"/>
    <w:multiLevelType w:val="hybridMultilevel"/>
    <w:tmpl w:val="7D1AE0B6"/>
    <w:lvl w:ilvl="0" w:tplc="178A7A48">
      <w:start w:val="1"/>
      <w:numFmt w:val="decimal"/>
      <w:lvlText w:val="%1."/>
      <w:lvlJc w:val="left"/>
      <w:pPr>
        <w:ind w:left="430" w:hanging="360"/>
      </w:pPr>
      <w:rPr>
        <w:rFonts w:hint="default"/>
      </w:rPr>
    </w:lvl>
    <w:lvl w:ilvl="1" w:tplc="0C090019" w:tentative="1">
      <w:start w:val="1"/>
      <w:numFmt w:val="lowerLetter"/>
      <w:lvlText w:val="%2."/>
      <w:lvlJc w:val="left"/>
      <w:pPr>
        <w:ind w:left="1150" w:hanging="360"/>
      </w:pPr>
    </w:lvl>
    <w:lvl w:ilvl="2" w:tplc="0C09001B" w:tentative="1">
      <w:start w:val="1"/>
      <w:numFmt w:val="lowerRoman"/>
      <w:lvlText w:val="%3."/>
      <w:lvlJc w:val="right"/>
      <w:pPr>
        <w:ind w:left="1870" w:hanging="180"/>
      </w:pPr>
    </w:lvl>
    <w:lvl w:ilvl="3" w:tplc="0C09000F" w:tentative="1">
      <w:start w:val="1"/>
      <w:numFmt w:val="decimal"/>
      <w:lvlText w:val="%4."/>
      <w:lvlJc w:val="left"/>
      <w:pPr>
        <w:ind w:left="2590" w:hanging="360"/>
      </w:pPr>
    </w:lvl>
    <w:lvl w:ilvl="4" w:tplc="0C090019" w:tentative="1">
      <w:start w:val="1"/>
      <w:numFmt w:val="lowerLetter"/>
      <w:lvlText w:val="%5."/>
      <w:lvlJc w:val="left"/>
      <w:pPr>
        <w:ind w:left="3310" w:hanging="360"/>
      </w:pPr>
    </w:lvl>
    <w:lvl w:ilvl="5" w:tplc="0C09001B" w:tentative="1">
      <w:start w:val="1"/>
      <w:numFmt w:val="lowerRoman"/>
      <w:lvlText w:val="%6."/>
      <w:lvlJc w:val="right"/>
      <w:pPr>
        <w:ind w:left="4030" w:hanging="180"/>
      </w:pPr>
    </w:lvl>
    <w:lvl w:ilvl="6" w:tplc="0C09000F" w:tentative="1">
      <w:start w:val="1"/>
      <w:numFmt w:val="decimal"/>
      <w:lvlText w:val="%7."/>
      <w:lvlJc w:val="left"/>
      <w:pPr>
        <w:ind w:left="4750" w:hanging="360"/>
      </w:pPr>
    </w:lvl>
    <w:lvl w:ilvl="7" w:tplc="0C090019" w:tentative="1">
      <w:start w:val="1"/>
      <w:numFmt w:val="lowerLetter"/>
      <w:lvlText w:val="%8."/>
      <w:lvlJc w:val="left"/>
      <w:pPr>
        <w:ind w:left="5470" w:hanging="360"/>
      </w:pPr>
    </w:lvl>
    <w:lvl w:ilvl="8" w:tplc="0C09001B" w:tentative="1">
      <w:start w:val="1"/>
      <w:numFmt w:val="lowerRoman"/>
      <w:lvlText w:val="%9."/>
      <w:lvlJc w:val="right"/>
      <w:pPr>
        <w:ind w:left="6190" w:hanging="180"/>
      </w:pPr>
    </w:lvl>
  </w:abstractNum>
  <w:abstractNum w:abstractNumId="15" w15:restartNumberingAfterBreak="0">
    <w:nsid w:val="7824560F"/>
    <w:multiLevelType w:val="hybridMultilevel"/>
    <w:tmpl w:val="ABAC4F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8"/>
  </w:num>
  <w:num w:numId="2">
    <w:abstractNumId w:val="13"/>
  </w:num>
  <w:num w:numId="3">
    <w:abstractNumId w:val="3"/>
  </w:num>
  <w:num w:numId="4">
    <w:abstractNumId w:val="0"/>
  </w:num>
  <w:num w:numId="5">
    <w:abstractNumId w:val="9"/>
  </w:num>
  <w:num w:numId="6">
    <w:abstractNumId w:val="7"/>
  </w:num>
  <w:num w:numId="7">
    <w:abstractNumId w:val="10"/>
  </w:num>
  <w:num w:numId="8">
    <w:abstractNumId w:val="1"/>
  </w:num>
  <w:num w:numId="9">
    <w:abstractNumId w:val="5"/>
  </w:num>
  <w:num w:numId="10">
    <w:abstractNumId w:val="15"/>
  </w:num>
  <w:num w:numId="11">
    <w:abstractNumId w:val="12"/>
  </w:num>
  <w:num w:numId="12">
    <w:abstractNumId w:val="2"/>
  </w:num>
  <w:num w:numId="13">
    <w:abstractNumId w:val="4"/>
  </w:num>
  <w:num w:numId="14">
    <w:abstractNumId w:val="14"/>
  </w:num>
  <w:num w:numId="15">
    <w:abstractNumId w:val="6"/>
  </w:num>
  <w:num w:numId="16">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LAwMzY2tLQ0N7I0MDRQ0lEKTi0uzszPAykwqgUA95PGxywAAAA="/>
  </w:docVars>
  <w:rsids>
    <w:rsidRoot w:val="00BE4DA9"/>
    <w:rsid w:val="00002C7F"/>
    <w:rsid w:val="00004DCB"/>
    <w:rsid w:val="00012DC0"/>
    <w:rsid w:val="000137E6"/>
    <w:rsid w:val="00021322"/>
    <w:rsid w:val="00022266"/>
    <w:rsid w:val="00026416"/>
    <w:rsid w:val="00027383"/>
    <w:rsid w:val="00031CC6"/>
    <w:rsid w:val="00050C44"/>
    <w:rsid w:val="00051073"/>
    <w:rsid w:val="000515CC"/>
    <w:rsid w:val="000539FE"/>
    <w:rsid w:val="00065A44"/>
    <w:rsid w:val="00067011"/>
    <w:rsid w:val="00071576"/>
    <w:rsid w:val="00071D5C"/>
    <w:rsid w:val="00081C38"/>
    <w:rsid w:val="000841C6"/>
    <w:rsid w:val="00084F81"/>
    <w:rsid w:val="000870BA"/>
    <w:rsid w:val="00096F31"/>
    <w:rsid w:val="00097403"/>
    <w:rsid w:val="000A0AF2"/>
    <w:rsid w:val="000B5A06"/>
    <w:rsid w:val="000C0D4E"/>
    <w:rsid w:val="000C2105"/>
    <w:rsid w:val="000C3AF4"/>
    <w:rsid w:val="000D41A0"/>
    <w:rsid w:val="000D7394"/>
    <w:rsid w:val="000F4197"/>
    <w:rsid w:val="000F5049"/>
    <w:rsid w:val="000F6F41"/>
    <w:rsid w:val="00104B25"/>
    <w:rsid w:val="0010517D"/>
    <w:rsid w:val="00114190"/>
    <w:rsid w:val="00114818"/>
    <w:rsid w:val="00116DAA"/>
    <w:rsid w:val="001300FE"/>
    <w:rsid w:val="001307E4"/>
    <w:rsid w:val="00145FD7"/>
    <w:rsid w:val="00150C59"/>
    <w:rsid w:val="00152ED0"/>
    <w:rsid w:val="00165054"/>
    <w:rsid w:val="001677BC"/>
    <w:rsid w:val="0017301C"/>
    <w:rsid w:val="00185D01"/>
    <w:rsid w:val="001879A7"/>
    <w:rsid w:val="001924C9"/>
    <w:rsid w:val="0019308A"/>
    <w:rsid w:val="0019378A"/>
    <w:rsid w:val="00194DCF"/>
    <w:rsid w:val="00195880"/>
    <w:rsid w:val="00195B68"/>
    <w:rsid w:val="00196463"/>
    <w:rsid w:val="001A0CCE"/>
    <w:rsid w:val="001A3D7B"/>
    <w:rsid w:val="001A45B8"/>
    <w:rsid w:val="001A5E1D"/>
    <w:rsid w:val="001A60C8"/>
    <w:rsid w:val="001A63B7"/>
    <w:rsid w:val="001B03C0"/>
    <w:rsid w:val="001B0BFC"/>
    <w:rsid w:val="001B48AE"/>
    <w:rsid w:val="001B51A9"/>
    <w:rsid w:val="001C4131"/>
    <w:rsid w:val="001C6623"/>
    <w:rsid w:val="001D3A9C"/>
    <w:rsid w:val="001D4D7D"/>
    <w:rsid w:val="001D51CA"/>
    <w:rsid w:val="001F61B4"/>
    <w:rsid w:val="001F79EA"/>
    <w:rsid w:val="002008C8"/>
    <w:rsid w:val="00204C99"/>
    <w:rsid w:val="00206BF5"/>
    <w:rsid w:val="0022186B"/>
    <w:rsid w:val="002272FD"/>
    <w:rsid w:val="0023021B"/>
    <w:rsid w:val="002373E8"/>
    <w:rsid w:val="0024486C"/>
    <w:rsid w:val="002457FC"/>
    <w:rsid w:val="002463D8"/>
    <w:rsid w:val="00253675"/>
    <w:rsid w:val="00254063"/>
    <w:rsid w:val="00263467"/>
    <w:rsid w:val="002647FB"/>
    <w:rsid w:val="00267F85"/>
    <w:rsid w:val="002708EB"/>
    <w:rsid w:val="00274B19"/>
    <w:rsid w:val="00275A15"/>
    <w:rsid w:val="00292A5A"/>
    <w:rsid w:val="0029420D"/>
    <w:rsid w:val="002B297A"/>
    <w:rsid w:val="002C168F"/>
    <w:rsid w:val="002C5560"/>
    <w:rsid w:val="002D46F6"/>
    <w:rsid w:val="002D6A08"/>
    <w:rsid w:val="002E1ADC"/>
    <w:rsid w:val="002E3F65"/>
    <w:rsid w:val="002E43EB"/>
    <w:rsid w:val="002F4E6D"/>
    <w:rsid w:val="003119F5"/>
    <w:rsid w:val="00313C39"/>
    <w:rsid w:val="00314B60"/>
    <w:rsid w:val="003179AE"/>
    <w:rsid w:val="003240D4"/>
    <w:rsid w:val="00324465"/>
    <w:rsid w:val="00326A48"/>
    <w:rsid w:val="00326EB4"/>
    <w:rsid w:val="00331694"/>
    <w:rsid w:val="003370C3"/>
    <w:rsid w:val="00342CE3"/>
    <w:rsid w:val="00353160"/>
    <w:rsid w:val="00353367"/>
    <w:rsid w:val="00353835"/>
    <w:rsid w:val="0036409E"/>
    <w:rsid w:val="00364BD5"/>
    <w:rsid w:val="00376235"/>
    <w:rsid w:val="00377225"/>
    <w:rsid w:val="00383EE1"/>
    <w:rsid w:val="00384FFF"/>
    <w:rsid w:val="003871CA"/>
    <w:rsid w:val="00393450"/>
    <w:rsid w:val="003A16BD"/>
    <w:rsid w:val="003A3B26"/>
    <w:rsid w:val="003A60C4"/>
    <w:rsid w:val="003B03A3"/>
    <w:rsid w:val="003B2437"/>
    <w:rsid w:val="003C53F0"/>
    <w:rsid w:val="003D0A78"/>
    <w:rsid w:val="003D1031"/>
    <w:rsid w:val="003F0237"/>
    <w:rsid w:val="003F0501"/>
    <w:rsid w:val="00403114"/>
    <w:rsid w:val="00406DCD"/>
    <w:rsid w:val="004122F9"/>
    <w:rsid w:val="00412AD3"/>
    <w:rsid w:val="00414BBF"/>
    <w:rsid w:val="00416DD4"/>
    <w:rsid w:val="00420A0A"/>
    <w:rsid w:val="004316E3"/>
    <w:rsid w:val="004376E5"/>
    <w:rsid w:val="0044581A"/>
    <w:rsid w:val="00445B6A"/>
    <w:rsid w:val="00447F13"/>
    <w:rsid w:val="00450625"/>
    <w:rsid w:val="004567EF"/>
    <w:rsid w:val="00466EDE"/>
    <w:rsid w:val="00480A05"/>
    <w:rsid w:val="00481C4D"/>
    <w:rsid w:val="00495750"/>
    <w:rsid w:val="00495F6E"/>
    <w:rsid w:val="004975F2"/>
    <w:rsid w:val="004A009B"/>
    <w:rsid w:val="004A74BA"/>
    <w:rsid w:val="004B0FC7"/>
    <w:rsid w:val="004B276B"/>
    <w:rsid w:val="004B6941"/>
    <w:rsid w:val="004C77B1"/>
    <w:rsid w:val="004D76CF"/>
    <w:rsid w:val="004E5730"/>
    <w:rsid w:val="004E5766"/>
    <w:rsid w:val="004E6478"/>
    <w:rsid w:val="004F72A1"/>
    <w:rsid w:val="00501E5F"/>
    <w:rsid w:val="005120DE"/>
    <w:rsid w:val="005124B0"/>
    <w:rsid w:val="005146AB"/>
    <w:rsid w:val="00520945"/>
    <w:rsid w:val="00520F3E"/>
    <w:rsid w:val="0052121A"/>
    <w:rsid w:val="00523F30"/>
    <w:rsid w:val="00525284"/>
    <w:rsid w:val="005345CF"/>
    <w:rsid w:val="005440A8"/>
    <w:rsid w:val="00544126"/>
    <w:rsid w:val="005452C8"/>
    <w:rsid w:val="00550CB0"/>
    <w:rsid w:val="00561C45"/>
    <w:rsid w:val="0056700C"/>
    <w:rsid w:val="0057154C"/>
    <w:rsid w:val="005720B1"/>
    <w:rsid w:val="0057229C"/>
    <w:rsid w:val="00572438"/>
    <w:rsid w:val="00573654"/>
    <w:rsid w:val="0057607B"/>
    <w:rsid w:val="0058007D"/>
    <w:rsid w:val="0058287C"/>
    <w:rsid w:val="00586C1D"/>
    <w:rsid w:val="00587555"/>
    <w:rsid w:val="00595853"/>
    <w:rsid w:val="0059755B"/>
    <w:rsid w:val="005A076D"/>
    <w:rsid w:val="005A1243"/>
    <w:rsid w:val="005A17C0"/>
    <w:rsid w:val="005B087E"/>
    <w:rsid w:val="005C3483"/>
    <w:rsid w:val="005C3C1F"/>
    <w:rsid w:val="005C63EE"/>
    <w:rsid w:val="005D0BDD"/>
    <w:rsid w:val="005D2168"/>
    <w:rsid w:val="005D6C82"/>
    <w:rsid w:val="005E16D0"/>
    <w:rsid w:val="005E1C77"/>
    <w:rsid w:val="005E2F04"/>
    <w:rsid w:val="005E5484"/>
    <w:rsid w:val="005F2E97"/>
    <w:rsid w:val="005F2F47"/>
    <w:rsid w:val="005F4C7B"/>
    <w:rsid w:val="005F724A"/>
    <w:rsid w:val="00604EF0"/>
    <w:rsid w:val="006060E1"/>
    <w:rsid w:val="006206BE"/>
    <w:rsid w:val="00621EA7"/>
    <w:rsid w:val="00624A9B"/>
    <w:rsid w:val="00624DEB"/>
    <w:rsid w:val="006302ED"/>
    <w:rsid w:val="0063061C"/>
    <w:rsid w:val="006515A0"/>
    <w:rsid w:val="00656B35"/>
    <w:rsid w:val="00665E4F"/>
    <w:rsid w:val="0066707A"/>
    <w:rsid w:val="006728F1"/>
    <w:rsid w:val="006742E8"/>
    <w:rsid w:val="00677A6B"/>
    <w:rsid w:val="00691860"/>
    <w:rsid w:val="006C102E"/>
    <w:rsid w:val="006C1F23"/>
    <w:rsid w:val="006C55A0"/>
    <w:rsid w:val="006D2212"/>
    <w:rsid w:val="006D4D7B"/>
    <w:rsid w:val="006D5E31"/>
    <w:rsid w:val="006D6B8E"/>
    <w:rsid w:val="006E26AE"/>
    <w:rsid w:val="006F4C33"/>
    <w:rsid w:val="006F7197"/>
    <w:rsid w:val="00703EF2"/>
    <w:rsid w:val="00710371"/>
    <w:rsid w:val="007121B5"/>
    <w:rsid w:val="007125C8"/>
    <w:rsid w:val="00713FD2"/>
    <w:rsid w:val="00714F05"/>
    <w:rsid w:val="007206F2"/>
    <w:rsid w:val="00722D23"/>
    <w:rsid w:val="00723D58"/>
    <w:rsid w:val="00724EDA"/>
    <w:rsid w:val="00726002"/>
    <w:rsid w:val="00732DAD"/>
    <w:rsid w:val="00735396"/>
    <w:rsid w:val="007418E2"/>
    <w:rsid w:val="00750440"/>
    <w:rsid w:val="0075061B"/>
    <w:rsid w:val="00757F67"/>
    <w:rsid w:val="00763704"/>
    <w:rsid w:val="007654D1"/>
    <w:rsid w:val="0076779C"/>
    <w:rsid w:val="0077447A"/>
    <w:rsid w:val="00777CF6"/>
    <w:rsid w:val="0078299C"/>
    <w:rsid w:val="0078433C"/>
    <w:rsid w:val="007940B2"/>
    <w:rsid w:val="007979CE"/>
    <w:rsid w:val="007A16D4"/>
    <w:rsid w:val="007A68B6"/>
    <w:rsid w:val="007B4E4F"/>
    <w:rsid w:val="007C0454"/>
    <w:rsid w:val="007C1C06"/>
    <w:rsid w:val="007C31C4"/>
    <w:rsid w:val="007C3887"/>
    <w:rsid w:val="007C43E2"/>
    <w:rsid w:val="007C4737"/>
    <w:rsid w:val="007D37BA"/>
    <w:rsid w:val="007D4369"/>
    <w:rsid w:val="007D6D60"/>
    <w:rsid w:val="007D7F1B"/>
    <w:rsid w:val="007E5F92"/>
    <w:rsid w:val="007E6A06"/>
    <w:rsid w:val="007F2F9E"/>
    <w:rsid w:val="007F6428"/>
    <w:rsid w:val="008118EA"/>
    <w:rsid w:val="00813BB2"/>
    <w:rsid w:val="00813EC5"/>
    <w:rsid w:val="00814359"/>
    <w:rsid w:val="008210EC"/>
    <w:rsid w:val="00826C96"/>
    <w:rsid w:val="00835AFD"/>
    <w:rsid w:val="0085488A"/>
    <w:rsid w:val="0085620E"/>
    <w:rsid w:val="0086079A"/>
    <w:rsid w:val="00873B42"/>
    <w:rsid w:val="00876788"/>
    <w:rsid w:val="00892C44"/>
    <w:rsid w:val="008A5DA3"/>
    <w:rsid w:val="008B0F95"/>
    <w:rsid w:val="008C0018"/>
    <w:rsid w:val="008D1E9C"/>
    <w:rsid w:val="008D396F"/>
    <w:rsid w:val="008D5683"/>
    <w:rsid w:val="008E0D86"/>
    <w:rsid w:val="008E0EDF"/>
    <w:rsid w:val="008E29B8"/>
    <w:rsid w:val="008E2B82"/>
    <w:rsid w:val="008F1AF5"/>
    <w:rsid w:val="008F54E5"/>
    <w:rsid w:val="008F5D46"/>
    <w:rsid w:val="009037EC"/>
    <w:rsid w:val="00906D52"/>
    <w:rsid w:val="0091360C"/>
    <w:rsid w:val="00925451"/>
    <w:rsid w:val="00935C30"/>
    <w:rsid w:val="00937D5E"/>
    <w:rsid w:val="00937F8A"/>
    <w:rsid w:val="009420E4"/>
    <w:rsid w:val="009451D7"/>
    <w:rsid w:val="00950B84"/>
    <w:rsid w:val="00952880"/>
    <w:rsid w:val="0095644E"/>
    <w:rsid w:val="00963831"/>
    <w:rsid w:val="00963EB4"/>
    <w:rsid w:val="00972700"/>
    <w:rsid w:val="00976C72"/>
    <w:rsid w:val="00976ED7"/>
    <w:rsid w:val="00977776"/>
    <w:rsid w:val="009838D7"/>
    <w:rsid w:val="00991080"/>
    <w:rsid w:val="0099470B"/>
    <w:rsid w:val="00997492"/>
    <w:rsid w:val="009C6DC7"/>
    <w:rsid w:val="009D158F"/>
    <w:rsid w:val="009E1AFF"/>
    <w:rsid w:val="009E2B0A"/>
    <w:rsid w:val="009E75F9"/>
    <w:rsid w:val="009F12C0"/>
    <w:rsid w:val="009F473A"/>
    <w:rsid w:val="009F782F"/>
    <w:rsid w:val="00A0147F"/>
    <w:rsid w:val="00A026AD"/>
    <w:rsid w:val="00A07364"/>
    <w:rsid w:val="00A07884"/>
    <w:rsid w:val="00A11E67"/>
    <w:rsid w:val="00A21864"/>
    <w:rsid w:val="00A2317B"/>
    <w:rsid w:val="00A30390"/>
    <w:rsid w:val="00A31A9A"/>
    <w:rsid w:val="00A365BC"/>
    <w:rsid w:val="00A3733F"/>
    <w:rsid w:val="00A402B9"/>
    <w:rsid w:val="00A52ECB"/>
    <w:rsid w:val="00A54360"/>
    <w:rsid w:val="00A56A4B"/>
    <w:rsid w:val="00A66C05"/>
    <w:rsid w:val="00A76F96"/>
    <w:rsid w:val="00A8731E"/>
    <w:rsid w:val="00A91844"/>
    <w:rsid w:val="00A92151"/>
    <w:rsid w:val="00A94D90"/>
    <w:rsid w:val="00A96205"/>
    <w:rsid w:val="00AA1855"/>
    <w:rsid w:val="00AA19F0"/>
    <w:rsid w:val="00AA303C"/>
    <w:rsid w:val="00AA57C0"/>
    <w:rsid w:val="00AC1683"/>
    <w:rsid w:val="00AC199E"/>
    <w:rsid w:val="00AC5C90"/>
    <w:rsid w:val="00AC61C5"/>
    <w:rsid w:val="00AD32E9"/>
    <w:rsid w:val="00AD39B2"/>
    <w:rsid w:val="00AE2FA3"/>
    <w:rsid w:val="00B02FCE"/>
    <w:rsid w:val="00B05E1C"/>
    <w:rsid w:val="00B062AA"/>
    <w:rsid w:val="00B07493"/>
    <w:rsid w:val="00B24530"/>
    <w:rsid w:val="00B34062"/>
    <w:rsid w:val="00B472DF"/>
    <w:rsid w:val="00B50F89"/>
    <w:rsid w:val="00B51359"/>
    <w:rsid w:val="00B52C45"/>
    <w:rsid w:val="00B6035D"/>
    <w:rsid w:val="00B6143E"/>
    <w:rsid w:val="00B61765"/>
    <w:rsid w:val="00B67D5F"/>
    <w:rsid w:val="00B75129"/>
    <w:rsid w:val="00B833CC"/>
    <w:rsid w:val="00B83A13"/>
    <w:rsid w:val="00B9123E"/>
    <w:rsid w:val="00BA2227"/>
    <w:rsid w:val="00BA353E"/>
    <w:rsid w:val="00BA4133"/>
    <w:rsid w:val="00BA5ACC"/>
    <w:rsid w:val="00BB3D60"/>
    <w:rsid w:val="00BB55F0"/>
    <w:rsid w:val="00BB5D8E"/>
    <w:rsid w:val="00BB678B"/>
    <w:rsid w:val="00BC13D6"/>
    <w:rsid w:val="00BC31EE"/>
    <w:rsid w:val="00BC6B94"/>
    <w:rsid w:val="00BD407E"/>
    <w:rsid w:val="00BD42DD"/>
    <w:rsid w:val="00BD7F91"/>
    <w:rsid w:val="00BE2AAB"/>
    <w:rsid w:val="00BE4DA9"/>
    <w:rsid w:val="00BE502F"/>
    <w:rsid w:val="00BE50CE"/>
    <w:rsid w:val="00BE55C4"/>
    <w:rsid w:val="00BF3E5A"/>
    <w:rsid w:val="00BF5A04"/>
    <w:rsid w:val="00BF5B9F"/>
    <w:rsid w:val="00BF6CAD"/>
    <w:rsid w:val="00C02ABB"/>
    <w:rsid w:val="00C135B4"/>
    <w:rsid w:val="00C152D6"/>
    <w:rsid w:val="00C21944"/>
    <w:rsid w:val="00C42A79"/>
    <w:rsid w:val="00C45590"/>
    <w:rsid w:val="00C462EB"/>
    <w:rsid w:val="00C51357"/>
    <w:rsid w:val="00C53AA5"/>
    <w:rsid w:val="00C552BA"/>
    <w:rsid w:val="00C5680F"/>
    <w:rsid w:val="00C56E1F"/>
    <w:rsid w:val="00C63ADD"/>
    <w:rsid w:val="00C63D1D"/>
    <w:rsid w:val="00C74300"/>
    <w:rsid w:val="00C872EB"/>
    <w:rsid w:val="00C967BB"/>
    <w:rsid w:val="00CA1F91"/>
    <w:rsid w:val="00CA24F5"/>
    <w:rsid w:val="00CB1FED"/>
    <w:rsid w:val="00CB4A70"/>
    <w:rsid w:val="00CB4A72"/>
    <w:rsid w:val="00CB7AC8"/>
    <w:rsid w:val="00CC7FF0"/>
    <w:rsid w:val="00CD4743"/>
    <w:rsid w:val="00CD7495"/>
    <w:rsid w:val="00CE7B42"/>
    <w:rsid w:val="00CF0545"/>
    <w:rsid w:val="00CF1DE7"/>
    <w:rsid w:val="00D12E6C"/>
    <w:rsid w:val="00D13B21"/>
    <w:rsid w:val="00D142AE"/>
    <w:rsid w:val="00D155F7"/>
    <w:rsid w:val="00D16104"/>
    <w:rsid w:val="00D165A9"/>
    <w:rsid w:val="00D2052B"/>
    <w:rsid w:val="00D266CF"/>
    <w:rsid w:val="00D26724"/>
    <w:rsid w:val="00D3003C"/>
    <w:rsid w:val="00D30090"/>
    <w:rsid w:val="00D40042"/>
    <w:rsid w:val="00D40239"/>
    <w:rsid w:val="00D41CCC"/>
    <w:rsid w:val="00D44FB8"/>
    <w:rsid w:val="00D52183"/>
    <w:rsid w:val="00D7520E"/>
    <w:rsid w:val="00D87A1C"/>
    <w:rsid w:val="00D94BCB"/>
    <w:rsid w:val="00DB348A"/>
    <w:rsid w:val="00DB64C6"/>
    <w:rsid w:val="00DD0293"/>
    <w:rsid w:val="00DD3B8F"/>
    <w:rsid w:val="00DD6C14"/>
    <w:rsid w:val="00E00B7A"/>
    <w:rsid w:val="00E05A4A"/>
    <w:rsid w:val="00E05D01"/>
    <w:rsid w:val="00E119E9"/>
    <w:rsid w:val="00E12ACF"/>
    <w:rsid w:val="00E152C4"/>
    <w:rsid w:val="00E152DA"/>
    <w:rsid w:val="00E20B17"/>
    <w:rsid w:val="00E2100C"/>
    <w:rsid w:val="00E30DA4"/>
    <w:rsid w:val="00E31129"/>
    <w:rsid w:val="00E33C4F"/>
    <w:rsid w:val="00E33CB6"/>
    <w:rsid w:val="00E379BC"/>
    <w:rsid w:val="00E43F71"/>
    <w:rsid w:val="00E5128E"/>
    <w:rsid w:val="00E54F63"/>
    <w:rsid w:val="00E55D31"/>
    <w:rsid w:val="00EA53B3"/>
    <w:rsid w:val="00EC0874"/>
    <w:rsid w:val="00EC108A"/>
    <w:rsid w:val="00EC1E6F"/>
    <w:rsid w:val="00EC4EF7"/>
    <w:rsid w:val="00EC5892"/>
    <w:rsid w:val="00EC61FE"/>
    <w:rsid w:val="00EC7B34"/>
    <w:rsid w:val="00EE269E"/>
    <w:rsid w:val="00EF2CD9"/>
    <w:rsid w:val="00EF5865"/>
    <w:rsid w:val="00EF71B0"/>
    <w:rsid w:val="00F032BD"/>
    <w:rsid w:val="00F11B6C"/>
    <w:rsid w:val="00F2134E"/>
    <w:rsid w:val="00F2545F"/>
    <w:rsid w:val="00F300C8"/>
    <w:rsid w:val="00F323D9"/>
    <w:rsid w:val="00F32D83"/>
    <w:rsid w:val="00F41153"/>
    <w:rsid w:val="00F41606"/>
    <w:rsid w:val="00F44166"/>
    <w:rsid w:val="00F46654"/>
    <w:rsid w:val="00F55A1A"/>
    <w:rsid w:val="00F57A96"/>
    <w:rsid w:val="00F61585"/>
    <w:rsid w:val="00F70626"/>
    <w:rsid w:val="00F70B51"/>
    <w:rsid w:val="00F76843"/>
    <w:rsid w:val="00F92E11"/>
    <w:rsid w:val="00F93BA5"/>
    <w:rsid w:val="00F9669F"/>
    <w:rsid w:val="00F977C1"/>
    <w:rsid w:val="00F97978"/>
    <w:rsid w:val="00FA4997"/>
    <w:rsid w:val="00FA5E24"/>
    <w:rsid w:val="00FB0579"/>
    <w:rsid w:val="00FB292C"/>
    <w:rsid w:val="00FB5A16"/>
    <w:rsid w:val="00FB6089"/>
    <w:rsid w:val="00FB6DBD"/>
    <w:rsid w:val="00FD082F"/>
    <w:rsid w:val="00FD2FCA"/>
    <w:rsid w:val="00FD6C36"/>
    <w:rsid w:val="00FF2DE6"/>
    <w:rsid w:val="00FF60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59748"/>
  <w15:chartTrackingRefBased/>
  <w15:docId w15:val="{95B07F5C-C872-4EEC-93C2-BB54515F2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466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4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4DA9"/>
  </w:style>
  <w:style w:type="paragraph" w:styleId="Footer">
    <w:name w:val="footer"/>
    <w:basedOn w:val="Normal"/>
    <w:link w:val="FooterChar"/>
    <w:uiPriority w:val="99"/>
    <w:unhideWhenUsed/>
    <w:rsid w:val="00BE4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4DA9"/>
  </w:style>
  <w:style w:type="paragraph" w:styleId="ListParagraph">
    <w:name w:val="List Paragraph"/>
    <w:basedOn w:val="Normal"/>
    <w:uiPriority w:val="34"/>
    <w:qFormat/>
    <w:rsid w:val="00CD7495"/>
    <w:pPr>
      <w:ind w:left="720"/>
      <w:contextualSpacing/>
    </w:pPr>
  </w:style>
  <w:style w:type="paragraph" w:styleId="BalloonText">
    <w:name w:val="Balloon Text"/>
    <w:basedOn w:val="Normal"/>
    <w:link w:val="BalloonTextChar"/>
    <w:uiPriority w:val="99"/>
    <w:semiHidden/>
    <w:unhideWhenUsed/>
    <w:rsid w:val="00CD74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495"/>
    <w:rPr>
      <w:rFonts w:ascii="Segoe UI" w:hAnsi="Segoe UI" w:cs="Segoe UI"/>
      <w:sz w:val="18"/>
      <w:szCs w:val="18"/>
    </w:rPr>
  </w:style>
  <w:style w:type="character" w:styleId="Hyperlink">
    <w:name w:val="Hyperlink"/>
    <w:basedOn w:val="DefaultParagraphFont"/>
    <w:uiPriority w:val="99"/>
    <w:unhideWhenUsed/>
    <w:rsid w:val="00561C45"/>
    <w:rPr>
      <w:color w:val="0563C1" w:themeColor="hyperlink"/>
      <w:u w:val="single"/>
    </w:rPr>
  </w:style>
  <w:style w:type="character" w:styleId="UnresolvedMention">
    <w:name w:val="Unresolved Mention"/>
    <w:basedOn w:val="DefaultParagraphFont"/>
    <w:uiPriority w:val="99"/>
    <w:semiHidden/>
    <w:unhideWhenUsed/>
    <w:rsid w:val="00561C45"/>
    <w:rPr>
      <w:color w:val="808080"/>
      <w:shd w:val="clear" w:color="auto" w:fill="E6E6E6"/>
    </w:rPr>
  </w:style>
  <w:style w:type="paragraph" w:styleId="BodyText">
    <w:name w:val="Body Text"/>
    <w:basedOn w:val="Normal"/>
    <w:link w:val="BodyTextChar"/>
    <w:uiPriority w:val="99"/>
    <w:rsid w:val="00204C99"/>
    <w:pPr>
      <w:spacing w:after="0" w:line="240" w:lineRule="auto"/>
    </w:pPr>
    <w:rPr>
      <w:rFonts w:ascii="Arial" w:eastAsia="Times New Roman" w:hAnsi="Arial" w:cs="Times New Roman"/>
      <w:sz w:val="24"/>
      <w:szCs w:val="20"/>
      <w:lang w:eastAsia="en-AU"/>
    </w:rPr>
  </w:style>
  <w:style w:type="character" w:customStyle="1" w:styleId="BodyTextChar">
    <w:name w:val="Body Text Char"/>
    <w:basedOn w:val="DefaultParagraphFont"/>
    <w:link w:val="BodyText"/>
    <w:uiPriority w:val="99"/>
    <w:rsid w:val="00204C99"/>
    <w:rPr>
      <w:rFonts w:ascii="Arial" w:eastAsia="Times New Roman" w:hAnsi="Arial" w:cs="Times New Roman"/>
      <w:sz w:val="24"/>
      <w:szCs w:val="20"/>
      <w:lang w:eastAsia="en-AU"/>
    </w:rPr>
  </w:style>
  <w:style w:type="table" w:styleId="TableGrid">
    <w:name w:val="Table Grid"/>
    <w:basedOn w:val="TableNormal"/>
    <w:uiPriority w:val="39"/>
    <w:rsid w:val="00264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A076D"/>
    <w:rPr>
      <w:sz w:val="16"/>
      <w:szCs w:val="16"/>
    </w:rPr>
  </w:style>
  <w:style w:type="paragraph" w:styleId="CommentText">
    <w:name w:val="annotation text"/>
    <w:basedOn w:val="Normal"/>
    <w:link w:val="CommentTextChar"/>
    <w:uiPriority w:val="99"/>
    <w:semiHidden/>
    <w:unhideWhenUsed/>
    <w:rsid w:val="005A076D"/>
    <w:pPr>
      <w:spacing w:line="240" w:lineRule="auto"/>
    </w:pPr>
    <w:rPr>
      <w:sz w:val="20"/>
      <w:szCs w:val="20"/>
    </w:rPr>
  </w:style>
  <w:style w:type="character" w:customStyle="1" w:styleId="CommentTextChar">
    <w:name w:val="Comment Text Char"/>
    <w:basedOn w:val="DefaultParagraphFont"/>
    <w:link w:val="CommentText"/>
    <w:uiPriority w:val="99"/>
    <w:semiHidden/>
    <w:rsid w:val="005A076D"/>
    <w:rPr>
      <w:sz w:val="20"/>
      <w:szCs w:val="20"/>
    </w:rPr>
  </w:style>
  <w:style w:type="paragraph" w:styleId="CommentSubject">
    <w:name w:val="annotation subject"/>
    <w:basedOn w:val="CommentText"/>
    <w:next w:val="CommentText"/>
    <w:link w:val="CommentSubjectChar"/>
    <w:uiPriority w:val="99"/>
    <w:semiHidden/>
    <w:unhideWhenUsed/>
    <w:rsid w:val="005A076D"/>
    <w:rPr>
      <w:b/>
      <w:bCs/>
    </w:rPr>
  </w:style>
  <w:style w:type="character" w:customStyle="1" w:styleId="CommentSubjectChar">
    <w:name w:val="Comment Subject Char"/>
    <w:basedOn w:val="CommentTextChar"/>
    <w:link w:val="CommentSubject"/>
    <w:uiPriority w:val="99"/>
    <w:semiHidden/>
    <w:rsid w:val="005A076D"/>
    <w:rPr>
      <w:b/>
      <w:bCs/>
      <w:sz w:val="20"/>
      <w:szCs w:val="20"/>
    </w:rPr>
  </w:style>
  <w:style w:type="paragraph" w:styleId="Revision">
    <w:name w:val="Revision"/>
    <w:hidden/>
    <w:uiPriority w:val="99"/>
    <w:semiHidden/>
    <w:rsid w:val="0052528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7033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470A8-A796-4C6E-A799-CEF1E62CC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6908</TotalTime>
  <Pages>10</Pages>
  <Words>3311</Words>
  <Characters>18879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Garnett</dc:creator>
  <cp:keywords/>
  <dc:description/>
  <cp:lastModifiedBy>Nelcy Pane-Gill</cp:lastModifiedBy>
  <cp:revision>40</cp:revision>
  <cp:lastPrinted>2019-11-27T22:11:00Z</cp:lastPrinted>
  <dcterms:created xsi:type="dcterms:W3CDTF">2020-07-28T00:16:00Z</dcterms:created>
  <dcterms:modified xsi:type="dcterms:W3CDTF">2020-09-03T03:46:00Z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A3864619</vt:lpwstr>
  </property>
  <property fmtid="{D5CDD505-2E9C-101B-9397-08002B2CF9AE}" pid="4" name="Objective-Title">
    <vt:lpwstr>Attachment A - SCC Assessment Report - Beach Street Bonny Hills</vt:lpwstr>
  </property>
  <property fmtid="{D5CDD505-2E9C-101B-9397-08002B2CF9AE}" pid="5" name="Objective-Comment">
    <vt:lpwstr/>
  </property>
  <property fmtid="{D5CDD505-2E9C-101B-9397-08002B2CF9AE}" pid="6" name="Objective-CreationStamp">
    <vt:filetime>2017-07-27T03:06:15Z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2017-08-14T05:45:50Z</vt:filetime>
  </property>
  <property fmtid="{D5CDD505-2E9C-101B-9397-08002B2CF9AE}" pid="11" name="Objective-Owner">
    <vt:lpwstr>Paul Garnett</vt:lpwstr>
  </property>
  <property fmtid="{D5CDD505-2E9C-101B-9397-08002B2CF9AE}" pid="12" name="Objective-Path">
    <vt:lpwstr>Objective Global Folder:1. Planning &amp; Environment (DP&amp;E):1. Planning &amp; Environment File Plan (DP&amp;E):MINISTERIAL AND PARLIAMENTARY RELATIONS:WORKFLOW - MINISTERIAL &amp; DIRECTOR GENERAL'S CORRESPONDENCE:Nothern (DP&amp;E):Northern (Complete):King &amp; Campbell/25-07</vt:lpwstr>
  </property>
  <property fmtid="{D5CDD505-2E9C-101B-9397-08002B2CF9AE}" pid="13" name="Objective-Parent">
    <vt:lpwstr>DoP Working Area (King &amp; Campbell/25-07-2017/Site Compatibility Certificate - Seniors Housing - Lot 2 DP 1091253 Beach Street Bonny Hills/)</vt:lpwstr>
  </property>
  <property fmtid="{D5CDD505-2E9C-101B-9397-08002B2CF9AE}" pid="14" name="Objective-State">
    <vt:lpwstr>Being Drafted</vt:lpwstr>
  </property>
  <property fmtid="{D5CDD505-2E9C-101B-9397-08002B2CF9AE}" pid="15" name="Objective-Version">
    <vt:lpwstr>3.7</vt:lpwstr>
  </property>
  <property fmtid="{D5CDD505-2E9C-101B-9397-08002B2CF9AE}" pid="16" name="Objective-VersionNumber">
    <vt:r8>10</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Security Classification [system]">
    <vt:lpwstr>UNCLASSIFIED</vt:lpwstr>
  </property>
  <property fmtid="{D5CDD505-2E9C-101B-9397-08002B2CF9AE}" pid="22" name="Objective-DLM [system]">
    <vt:lpwstr>No Impact</vt:lpwstr>
  </property>
  <property fmtid="{D5CDD505-2E9C-101B-9397-08002B2CF9AE}" pid="23" name="Objective-Vital Record [system]">
    <vt:lpwstr>No</vt:lpwstr>
  </property>
</Properties>
</file>